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64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Convecção e Irradiação Térmica (Formas de propagação)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21 (Aula 64 do currículo) — Convecção e Irradiação Térmica (Formas de propagação)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63 — Condução Térmica (A lei de Fourier em bases simples)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65 — Variáveis de Estado dos Gases (Pressão, Volume e Temperatura)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convecção (transferência de calor por movimento de um fluido) e a irradiação (transferência de calor por ondas eletromagnéticas, sem necessidade de meio material) como formas de propagação de calor distintas da condução.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convecção como transferência de calor através do movimento de massas de um fluido (líquido ou gás).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as correntes de convecção a partir da variação de densidade do fluido com a temperatura.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irradiação térmica como transferência de calor por ondas eletromagnéticas, a única forma que não exige meio material.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exemplos do cotidiano de cada uma das três formas de propagação de calor (condução, convecção, irradiação).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Condução térmica (Aula 63).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Densidade como razão entre massa e volume (pré-requisito); empuxo (Módulo 4).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Possor_Aula64_Apresentacao.pptx.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do ar quente subindo perto de um aquecedor, e da luz/calor do Sol atravessando o vácuo até a Terra.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calor do Sol chega até a Terra atravessando o vácuo do espaço, onde não há nenhum material entre os dois. Como isso é possível?"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toda transferência de calor precisa de partículas de matéria para "passar a energia adiante".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toda forma de transferência de calor exige necessariamente um meio material, como na condução — sem perceber que existe uma terceira forma, a irradiação, que não precisa de nenhum meio, e é assim que o calor do Sol atravessa o vácuo.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convecção (fluido aquecido fica menos denso, sobe, é substituído por fluido mais frio e mais denso, formando correntes) e irradiação (toda superfície emite ondas eletromagnéticas proporcionalmente à sua temperatura, propagando-se mesmo no vácuo). Resolução explícita do obstáculo do Momento 2 com o exemplo do Sol. Quadro comparativo final: condução (meio sólido, sem movimento de matéria), convecção (fluido, com movimento de matéria), irradiação (sem meio nenhum, ondas eletromagnéticas).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identifica a forma de propagação de calor predominante em duas ou três situações do cotidiano. Em seguida, propõe à turma, em duplas, classificar outras situações.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classificações trocadas entre as três formas de propagação.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calor do Sol chega por irradiação, a única forma que não precisa de meio material. Reforçar o quadro comparativo das três formas de propagação.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classificam corretamente cada situação. Ao final: correção coletiva dos exercícios, com atenção especial a confundir convecção com condução em fluidos.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a forma de propagação de calor predominante: o cabo de uma colher de metal esquentando enquanto a colher está num prato de sopa quente.</w:t>
      </w:r>
    </w:p>
    <w:p>
      <w:pPr>
        <w:spacing w:after="120"/>
      </w:pPr>
      <w:r>
        <w:t xml:space="preserve">2. Classifique: a água numa panela forma correntes circulares visíveis conforme ferve.</w:t>
      </w:r>
    </w:p>
    <w:p>
      <w:pPr>
        <w:spacing w:after="120"/>
      </w:pPr>
      <w:r>
        <w:t xml:space="preserve">3. Classifique: sentir o calor de uma fogueira à distância, sem tocar em nada nem estar exposto ao ar quente que sobe dela.</w:t>
      </w:r>
    </w:p>
    <w:p>
      <w:pPr>
        <w:spacing w:after="120"/>
      </w:pPr>
      <w:r>
        <w:t xml:space="preserve">4. Explique, em termos de densidade, por que o ar quente perto de um aquecedor sobe, formando uma corrente de convecção.</w:t>
      </w:r>
    </w:p>
    <w:p>
      <w:pPr>
        <w:spacing w:after="120"/>
      </w:pPr>
      <w:r>
        <w:t xml:space="preserve">5. Por que a irradiação é a única das três formas de propagação de calor capaz de atravessar o vácuo?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Condução.</w:t>
      </w:r>
    </w:p>
    <w:p>
      <w:pPr>
        <w:spacing w:after="120"/>
      </w:pPr>
      <w:r>
        <w:t xml:space="preserve">2. Convecção.</w:t>
      </w:r>
    </w:p>
    <w:p>
      <w:pPr>
        <w:spacing w:after="120"/>
      </w:pPr>
      <w:r>
        <w:t xml:space="preserve">3. Irradiação.</w:t>
      </w:r>
    </w:p>
    <w:p>
      <w:pPr>
        <w:spacing w:after="120"/>
      </w:pPr>
      <w:r>
        <w:t xml:space="preserve">4. O ar aquecido se expande e fica menos denso que o ar frio ao redor; por empuxo (Módulo 4), o ar menos denso sobe, sendo substituído pelo ar mais frio e mais denso, que desce, formando um ciclo contínuo.</w:t>
      </w:r>
    </w:p>
    <w:p>
      <w:pPr>
        <w:spacing w:after="120"/>
      </w:pPr>
      <w:r>
        <w:t xml:space="preserve">5. Porque ela se propaga por ondas eletromagnéticas, que não precisam de nenhum meio material para existir ou se propagar, ao contrário da condução e da convecção, que dependem de partículas de matéria em contato ou em movimento.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Módulo 5 (parte 1: Termologia) concluído — próxima parte: Transformações Gasosas e Termodinâmica (Aulas 65-73). </w:t>
      </w:r>
      <w:r>
        <w:rPr>
          <w:b/>
          <w:bCs/>
          <w:color w:val="E8623C"/>
        </w:rPr>
        <w:t xml:space="preserve">Nota para o professor: </w:t>
      </w:r>
      <w:r>
        <w:t xml:space="preserve">as Aulas 53-64 formaram o bloco de Termologia (temperatura, dilatação, calorimetria, propagação de calor); a partir da Aula 65 o módulo avança para o comportamento dos gases e as leis da Termodinâmica, um novo bloco conceitual dentro do mesmo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2026-09-07T10:52:50.576Z</dcterms:created>
  <dcterms:modified xsi:type="dcterms:W3CDTF">2026-09-07T10:52:50.576Z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