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Genética Molecular — Aula 120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Splicing e processamento do RNA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Molecular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10 (Aula 120 do currículo) — Splicing e processamento do RNA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119 — Do gene à proteína: transcrição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121 — Tradução e o código genético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splicing e o processamento do RNA antes da tradução.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éxons de íntrons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processo de splicing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processamento do RNA à formação do RNAm maduro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Transcrição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splicing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RNA recém-transcrito já contém a informação de um gene, por que ele ainda precisa passar por um processamento antes de ser usado para produzir uma proteína?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que o RNA transcrito inicialmente (RNA pré-mensageiro) contém tanto éxons (sequências que codificam a proteína) quanto íntrons (sequências não codificantes, intercaladas). Apresentar o splicing: processo em que os íntrons são removidos e os éxons são unidos, formando o RNAm maduro, que sai do núcleo rumo ao citoplasma. Mencionar brevemente que o splicing alternativo (a combinação diferente de éxons) permite que um único gene origine mais de uma proteína.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esquema simples de splicing, identificando éxons e íntrons antes e depois do processamento.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splicing e processamento do RNA.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de éxons e íntrons no esquema.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éxon e íntron?</w:t>
      </w:r>
    </w:p>
    <w:p>
      <w:pPr>
        <w:spacing w:after="120"/>
      </w:pPr>
      <w:r>
        <w:t xml:space="preserve">2. O que é o splicing?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Éxons são sequências codificantes, que permanecem no RNAm maduro; íntrons são sequências não codificantes, removidas durante o splicing.</w:t>
      </w:r>
    </w:p>
    <w:p>
      <w:pPr>
        <w:spacing w:after="120"/>
      </w:pPr>
      <w:r>
        <w:t xml:space="preserve">2. O processo de remoção dos íntrons e união dos éxons do RNA pré-mensageiro, formando o RNAm maduro.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O splicing alternativo pode ser mencionado como curiosidade, sem necessidade de aprofundamento no nível do ensino médio.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2026-09-20T22:58:53.519Z</dcterms:created>
  <dcterms:modified xsi:type="dcterms:W3CDTF">2026-09-20T22:58:53.519Z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