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14 — Genética Molecular — Aula 126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Revisão de genética molecular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Genética Molecular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10 de 10 (Aula 126 do currículo) — Revisão de genética molecular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125 — Cariótipo humano e síndromes cromossômicas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Revisar de forma integrada os conceitos de genética molecular estudados no módulo.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Reconstituir o fluxo completo do dogma central da biologia molecular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mutações gênicas e cromossômicas às suas origens no processo de replicação/divisão celular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Consolidar os conceitos-chave do módulo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Todas as aulas anteriores do módulo (117-125)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Esquema-síntese do dogma central e das mutações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De tudo que vimos, como um simples erro durante a cópia do DNA pode, dependendo de onde e como ocorre, ir desde não ter efeito algum até causar uma síndrome que afeta o indivíduo inteiro?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Construir com a turma o fluxo completo: DNA (replicação semiconservativa) → transcrição (RNA pré-mensageiro) → splicing (RNAm maduro) → tradução (proteína), regulado pela expressão gênica em cada tipo celular. Integrar as mutações: gênicas (erros pontuais na sequência, herdadas da replicação) e cromossômicas (erros na estrutura ou número dos cromossomos, geralmente originados na meiose, retomando o Módulo 4). Relacionar a escala do erro (um nucleotídeo x um cromossomo inteiro) à escala potencial da consequência.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uma situação-problema que integre replicação, expressão gênica e um tipo de mutação.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integrados de revisão do módulo de Genética Molecular.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Análise da situação-problema resolvida, verificando a integração do fluxo DNA → RNA → proteína.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Descreva o fluxo completo da informação genética, do DNA até a proteína.</w:t>
      </w:r>
    </w:p>
    <w:p>
      <w:pPr>
        <w:spacing w:after="120"/>
      </w:pPr>
      <w:r>
        <w:t xml:space="preserve">2. Por que uma mutação cromossômica tende a ter consequências mais amplas que uma mutação gênica pontual?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DNA é replicado (semiconservativamente) e transcrito em RNA pré-mensageiro; após o splicing, o RNAm maduro é traduzido em proteína pelos ribossomos.</w:t>
      </w:r>
    </w:p>
    <w:p>
      <w:pPr>
        <w:spacing w:after="120"/>
      </w:pPr>
      <w:r>
        <w:t xml:space="preserve">2. Porque afeta a estrutura ou o número de cromossomos inteiros, envolvendo muitos genes ao mesmo tempo, ao invés de um único gene específico.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Fecha o módulo de Genética Molecular — retomar todo o fluxo DNA → RNA → proteína e os tipos de mutação antes de seguir para o próximo módulo (Biotecnologia).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2026-09-20T22:58:53.601Z</dcterms:created>
  <dcterms:modified xsi:type="dcterms:W3CDTF">2026-09-20T22:58:53.601Z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