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Fatores que afetam a atividade enzimática (temperatura, pH, concentração)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12 do currículo) — Fatores que afetam a atividade enzimática (temperatura, pH, concentração)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 — Enzimas: modelo chave-fechadura e encaixe induzido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 — Vitaminas: hidrossolúveis e lipossolúveis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temperatura, pH e concentração afetam a atividade enzimática.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efeito da temperatura na velocidade de reação enzimática, incluindo a desnaturação em altas temperaturas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efeito do pH na atividade enzimática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efeito da concentração de substrato e de enzima na velocidade de reação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 chave-fechadura e encaixe induzido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Desnaturação proteica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Gráficos de atividade enzimática x temperatura e x pH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enzima humana funciona bem a 37°C, mas perde totalmente sua função a 70°C, mesmo sem faltar substrato?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efeito da temperatura: a atividade enzimática aumenta com a temperatura até um ponto ótimo (aumenta a energia cinética das moléculas, mais colisões efetivas), mas acima desse ponto a enzima começa a desnaturar, perdendo atividade rapidamente. Apresentar o efeito do pH: cada enzima tem um pH ótimo (ex: pepsina no estômago, ~pH 2; a maioria das enzimas celulares, próximo do pH neutro); fora dessa faixa, a estrutura tridimensional da enzima é afetada, reduzindo sua atividade. Apresentar o efeito da concentração: aumentar a concentração de substrato aumenta a velocidade de reação até a saturação dos sítios ativos disponíveis (velocidade máxima); aumentar a concentração de enzima (com substrato em excesso) aumenta proporcionalmente a velocidade.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Interpretar em conjunto gráficos de atividade enzimática em função de temperatura e de pH, identificando a faixa ótima em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interpretação de gráficos de atividade enzimática.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três fatores que afetam a atividade enzimática e da capacidade de interpretar gráficos relacionados.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atividade de uma enzima cai bruscamente acima de sua temperatura ótima, em vez de continuar aumentando?</w:t>
      </w:r>
    </w:p>
    <w:p>
      <w:pPr>
        <w:spacing w:after="120"/>
      </w:pPr>
      <w:r>
        <w:t xml:space="preserve">2. O que acontece com a velocidade de uma reação enzimática quando a concentração de substrato aumenta muito, além de certo ponto?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temperaturas muito altas começam a desnaturar a enzima, rompendo as interações que mantêm sua estrutura tridimensional funcional — mesmo com mais energia cinética disponível, a enzima perde a forma necessária para se ligar ao substrato.</w:t>
      </w:r>
    </w:p>
    <w:p>
      <w:pPr>
        <w:spacing w:after="120"/>
      </w:pPr>
      <w:r>
        <w:t xml:space="preserve">2. A velocidade se estabiliza num valor máximo (velocidade máxima), pois todos os sítios ativos das enzimas disponíveis já estão ocupados — aumentar ainda mais o substrato não aumenta a velocidade, pois não há mais enzima livre para processá-lo.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vitaminas — hidrossolúveis e lipossolúveis.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2026-09-20T22:03:13.218Z</dcterms:created>
  <dcterms:modified xsi:type="dcterms:W3CDTF">2026-09-20T22:03:13.218Z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