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16 — Evolução — Aula 135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Evidências da evolução: fósseis, anatomia comparada, embriologia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Evolução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 de 10 (Aula 135 do currículo) — Evidências da evolução: fósseis, anatomia comparada, embriologia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134 — Darwin e a teoria da seleção natural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136 — Síntese moderna: genética populacional e evolução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as principais evidências científicas da evolução.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o registro fóssil como evidência da evolução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a anatomia comparada (órgãos homólogos e análogos)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a embriologia comparada como evidência adicional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Seleção natural (aula anterior)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comparativo de órgãos homólogos e análogos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Além de observar espécies vivas, que outras fontes de evidência os cientistas usam para reconstruir a história evolutiva dos seres vivos?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o registro fóssil como evidência direta de formas de vida do passado, permitindo traçar mudanças graduais ao longo do tempo geológico. Apresentar a anatomia comparada: órgãos homólogos (mesma origem embrionária, podem ter funções diferentes, ex.: braço humano e asa de morcego, evidência de ancestralidade comum) versus órgãos análogos (funções semelhantes, origens embrionárias diferentes, ex.: asa de inseto e asa de ave, evidência de convergência, não de parentesco próximo). Apresentar a embriologia comparada: embriões de espécies diferentes, mas relacionadas, podem apresentar semelhanças em estágios iniciais de desenvolvimento.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Classificar em conjunto exemplos de órgãos quanto a homólogos ou análogos, com base na origem embrionária e na função.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evidências da evolução.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classificação correta dos órgãos quanto a homólogos e análogos.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Por que o braço humano e a asa de morcego são considerados órgãos homólogos?</w:t>
      </w:r>
    </w:p>
    <w:p>
      <w:pPr>
        <w:spacing w:after="120"/>
      </w:pPr>
      <w:r>
        <w:t xml:space="preserve">2. Por que a asa de inseto e a asa de ave são órgãos análogos, e não homólogos?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Porque têm a mesma origem embrionária, apesar de exercerem funções diferentes, evidenciando um ancestral comum.</w:t>
      </w:r>
    </w:p>
    <w:p>
      <w:pPr>
        <w:spacing w:after="120"/>
      </w:pPr>
      <w:r>
        <w:t xml:space="preserve">2. Porque têm função semelhante (voar), mas origens embrionárias diferentes, evidenciando convergência evolutiva e não parentesco próximo.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Retomar embriologia de forma breve, já que o tema não foi aprofundado em módulos anteriores.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2026-09-20T23:07:06.191Z</dcterms:created>
  <dcterms:modified xsi:type="dcterms:W3CDTF">2026-09-20T23:07:06.191Z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