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Osmose e seus efeitos em células animais e vegetais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20 do currículo) — Osmose e seus efeitos em células animais e vegetais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Transporte passivo: difusão simples e facilitada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Transporte ativo: bomba de sódio e potássio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fenômeno da osmose e seus efeitos distintos em células animais e vegetais.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osmose como difusão de água através de membrana semipermeável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soluções em hipotônica, isotônica e hipertônica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os efeitos da osmose em hemácias e em células vegetais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passivo (difusão)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Parede celular (vegetal, revisão)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hemácia e célula vegetal em soluções hipo/iso/hipertônicas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hemácia colocada em água pura incha até estourar, mas uma célula vegetal na mesma situação apenas fica bem 'túrgida', sem se romper?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osmose como um caso específico de difusão: o movimento de água através de uma membrana semipermeável, do meio menos concentrado em soluto (mais concentrado em água) para o mais concentrado em soluto. Classificar soluções em relação à célula: hipotônica (menos soluto que o citoplasma — água entra na célula), isotônica (mesma concentração — equilíbrio) e hipertônica (mais soluto — água sai da célula). Explicar os efeitos: hemácia em meio hipotônico incha e pode estourar (hemólise, sem parede celular para conter); célula vegetal em meio hipotônico incha até a parede celular resistir, ficando túrgida, sem estourar; em meio hipertônico, ambas murcham (plasmólise na célula vegetal).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comportamento de uma hemácia e de uma célula vegetal nas três condições (hipo, iso, hipertônico).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soluções e previsão do efeito osmótico em diferentes tipos celulares.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osmose e da diferença de resposta entre células animais e vegetais.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uma célula vegetal não estoura em meio hipotônico, ao contrário de uma hemácia?</w:t>
      </w:r>
    </w:p>
    <w:p>
      <w:pPr>
        <w:spacing w:after="120"/>
      </w:pPr>
      <w:r>
        <w:t xml:space="preserve">2. O que acontece com uma célula vegetal colocada em uma solução hipertônica?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célula vegetal tem parede celular, uma estrutura rígida externa à membrana plasmática que resiste à pressão da água entrando, impedindo o rompimento e deixando a célula apenas túrgida; a hemácia não tem parede celular, então o excesso de água pode romper sua membrana (hemólise).</w:t>
      </w:r>
    </w:p>
    <w:p>
      <w:pPr>
        <w:spacing w:after="120"/>
      </w:pPr>
      <w:r>
        <w:t xml:space="preserve">2. A água sai da célula por osmose, causando plasmólise — a membrana plasmática se descola da parede celular à medida que o citoplasma perde volume.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transporte ativo — bomba de sódio e potássio.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2026-09-20T22:10:41.354Z</dcterms:created>
  <dcterms:modified xsi:type="dcterms:W3CDTF">2026-09-20T22:10:41.354Z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