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 — Citologia: Organelas e Metabolismo Energético — Aula 27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Complexo de Golgi e secreção celular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Citologia: Organelas e Metabolismo Energético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10 (Aula 27 do currículo) — Complexo de Golgi e secreção celular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26 — Retículo endoplasmático liso e rugoso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28 — Lisossomos, peroxissomos e digestão intracelular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funcionamento do complexo de Golgi na modificação e secreção celular.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 estrutura em cisternas do complexo de Golgi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o processamento e empacotamento de proteínas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o Golgi à formação de vesículas de secreção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Retículo endoplasmático rugoso (aula anterior)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Exocitose (Módulo 2)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da via RE → Golgi → vesícula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Depois que uma proteína é produzida no retículo endoplasmático rugoso, o que garante que ela chegue exatamente ao destino certo dentro ou fora da célula?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o complexo de Golgi como uma pilha de cisternas membranosas que recebe vesículas do RE, modifica proteínas (glicosilação, por exemplo) e as empacota em novas vesículas endereçadas a diferentes destinos: membrana plasmática, lisossomos ou secreção para fora da célula. Retomar a exocitose como etapa final desse trajeto.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Traçar em conjunto o caminho completo de uma proteína secretada: núcleo (transcrição) → RER (tradução) → Golgi (processamento e empacotamento) → vesícula → exocitose.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a função do complexo de Golgi na via de secreção.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sequência correta da via de secreção construída pelos alunos.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é a função do complexo de Golgi na via de secreção proteica?</w:t>
      </w:r>
    </w:p>
    <w:p>
      <w:pPr>
        <w:spacing w:after="120"/>
      </w:pPr>
      <w:r>
        <w:t xml:space="preserve">2. Coloque em ordem: Golgi, núcleo, vesícula de secreção, RE rugoso.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Processar (modificar quimicamente) e empacotar as proteínas vindas do RE em vesículas endereçadas a seus destinos finais.</w:t>
      </w:r>
    </w:p>
    <w:p>
      <w:pPr>
        <w:spacing w:after="120"/>
      </w:pPr>
      <w:r>
        <w:t xml:space="preserve">2. Núcleo → RE rugoso → Golgi → vesícula de secreção.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Usar a analogia de 'central de correios' para o Golgi, mas deixar claro que é uma simplificação didática.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2026-09-20T22:15:46.523Z</dcterms:created>
  <dcterms:modified xsi:type="dcterms:W3CDTF">2026-09-20T22:15:46.523Z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