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Citologia: Organelas e Metabolismo Energético — Aula 28</w:t>
      </w:r>
    </w:p>
    <w:p>
      <w:pPr>
        <w:spacing w:after="300"/>
        <w:jc w:val="center"/>
      </w:pPr>
      <w:r>
        <w:rPr>
          <w:i/>
          <w:iCs/>
          <w:color w:val="555555"/>
          <w:sz w:val="20"/>
          <w:szCs w:val="20"/>
        </w:rPr>
        <w:t xml:space="preserve">Lisossomos, peroxissomos e digestão intracelular</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Citologia: Organelas e Metabolismo Energético</w:t>
            </w:r>
          </w:p>
        </w:tc>
      </w:tr>
      <w:tr>
        <w:tc>
          <w:tcPr>
            <w:tcW w:type="pct" w:w="50%"/>
          </w:tcPr>
          <w:p>
            <w:r>
              <w:rPr>
                <w:b w:val="false"/>
                <w:bCs w:val="false"/>
              </w:rPr>
              <w:t xml:space="preserve">Aula</w:t>
            </w:r>
          </w:p>
        </w:tc>
        <w:tc>
          <w:tcPr>
            <w:tcW w:type="pct" w:w="50%"/>
          </w:tcPr>
          <w:p>
            <w:r>
              <w:rPr>
                <w:b w:val="false"/>
                <w:bCs w:val="false"/>
              </w:rPr>
              <w:t xml:space="preserve">4 de 10 (Aula 28 do currículo) — Lisossomos, peroxissomos e digestão intracelular</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27 — Complexo de Golgi e secreção celular</w:t>
            </w:r>
          </w:p>
        </w:tc>
      </w:tr>
      <w:tr>
        <w:tc>
          <w:tcPr>
            <w:tcW w:type="pct" w:w="50%"/>
          </w:tcPr>
          <w:p>
            <w:r>
              <w:rPr>
                <w:b w:val="false"/>
                <w:bCs w:val="false"/>
              </w:rPr>
              <w:t xml:space="preserve">Próxima aula</w:t>
            </w:r>
          </w:p>
        </w:tc>
        <w:tc>
          <w:tcPr>
            <w:tcW w:type="pct" w:w="50%"/>
          </w:tcPr>
          <w:p>
            <w:r>
              <w:rPr>
                <w:b w:val="false"/>
                <w:bCs w:val="false"/>
              </w:rPr>
              <w:t xml:space="preserve">Aula 29 — Mitocôndrias: estrutura e origem endossimbiótica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função dos lisossomos e peroxissomos na digestão intracelular e na proteção celular.</w:t>
      </w:r>
    </w:p>
    <w:p>
      <w:pPr>
        <w:spacing w:after="120"/>
      </w:pPr>
      <w:r>
        <w:rPr>
          <w:b/>
          <w:bCs/>
        </w:rPr>
        <w:t xml:space="preserve">Objetivos específicos</w:t>
      </w:r>
    </w:p>
    <w:p>
      <w:pPr>
        <w:pStyle w:val="ListParagraph"/>
        <w:numPr>
          <w:ilvl w:val="0"/>
          <w:numId w:val="1"/>
        </w:numPr>
        <w:spacing w:after="80"/>
      </w:pPr>
      <w:r>
        <w:t xml:space="preserve">Explicar a digestão intracelular realizada pelos lisossomos</w:t>
      </w:r>
    </w:p>
    <w:p>
      <w:pPr>
        <w:pStyle w:val="ListParagraph"/>
        <w:numPr>
          <w:ilvl w:val="0"/>
          <w:numId w:val="1"/>
        </w:numPr>
        <w:spacing w:after="80"/>
      </w:pPr>
      <w:r>
        <w:t xml:space="preserve">Relacionar peroxissomos à neutralização de substâncias tóxicas</w:t>
      </w:r>
    </w:p>
    <w:p>
      <w:pPr>
        <w:pStyle w:val="ListParagraph"/>
        <w:numPr>
          <w:ilvl w:val="0"/>
          <w:numId w:val="1"/>
        </w:numPr>
        <w:spacing w:after="80"/>
      </w:pPr>
      <w:r>
        <w:t xml:space="preserve">Diferenciar autofagia de heterofagia</w:t>
      </w:r>
    </w:p>
    <w:p>
      <w:pPr>
        <w:pStyle w:val="Heading1"/>
        <w:spacing w:after="120" w:before="200"/>
      </w:pPr>
      <w:r>
        <w:t xml:space="preserve">3. Conhecimentos Prévios (subsunçores necessários)</w:t>
      </w:r>
    </w:p>
    <w:p>
      <w:pPr>
        <w:pStyle w:val="ListParagraph"/>
        <w:numPr>
          <w:ilvl w:val="0"/>
          <w:numId w:val="1"/>
        </w:numPr>
        <w:spacing w:after="80"/>
      </w:pPr>
      <w:r>
        <w:t xml:space="preserve">Complexo de Golgi (aula anterior)</w:t>
      </w:r>
    </w:p>
    <w:p>
      <w:pPr>
        <w:pStyle w:val="ListParagraph"/>
        <w:numPr>
          <w:ilvl w:val="0"/>
          <w:numId w:val="1"/>
        </w:numPr>
        <w:spacing w:after="80"/>
      </w:pPr>
      <w:r>
        <w:t xml:space="preserve">Endocitose (Módulo 2)</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de digestão intracelular</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Como a célula se livra de organelas antigas, danificadas, ou de partículas invasoras que ela mesma engoliu?</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os lisossomos, vesículas repletas de enzimas digestivas produzidas no RER e processadas no Golgi, responsáveis pela digestão intracelular. Diferenciar heterofagia (digestão de material externo captado por endocitose) de autofagia (digestão de organelas ou estruturas da própria célula). Apresentar os peroxissomos, que contêm enzimas oxidativas (como a catalase) e neutralizam substâncias tóxicas, incluindo o peróxido de hidrogênio.</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Analisar em conjunto uma situação de heterofagia (leucócito digerindo uma bactéria fagocitada) e uma de autofagia (célula em jejum digerindo suas próprias mitocôndrias antigas).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diferenciação entre lisossomos e peroxissomos, e entre autofagia e heterofagia.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dos exercícios com ênfase na diferenciação autofagia x heterofagia.</w:t>
      </w:r>
    </w:p>
    <w:p>
      <w:pPr>
        <w:pStyle w:val="Heading1"/>
        <w:spacing w:after="120" w:before="200"/>
      </w:pPr>
      <w:r>
        <w:t xml:space="preserve">8. Lista de Exercícios de Fixação</w:t>
      </w:r>
    </w:p>
    <w:p>
      <w:pPr>
        <w:spacing w:after="120"/>
      </w:pPr>
      <w:r>
        <w:t xml:space="preserve">1. O que diferencia autofagia de heterofagia?</w:t>
      </w:r>
    </w:p>
    <w:p>
      <w:pPr>
        <w:spacing w:after="120"/>
      </w:pPr>
      <w:r>
        <w:t xml:space="preserve">2. Qual organela neutraliza o peróxido de hidrogênio, uma substância tóxica gerada no metabolismo celular?</w:t>
      </w:r>
    </w:p>
    <w:p>
      <w:pPr>
        <w:pStyle w:val="Heading2"/>
        <w:spacing w:after="120" w:before="260"/>
      </w:pPr>
      <w:r>
        <w:t xml:space="preserve">Gabarito da Lista de Exercícios</w:t>
      </w:r>
    </w:p>
    <w:p>
      <w:pPr>
        <w:spacing w:after="120"/>
      </w:pPr>
      <w:r>
        <w:t xml:space="preserve">1. Autofagia é a digestão de estruturas da própria célula; heterofagia é a digestão de material externo captado por endocitose.</w:t>
      </w:r>
    </w:p>
    <w:p>
      <w:pPr>
        <w:spacing w:after="120"/>
      </w:pPr>
      <w:r>
        <w:t xml:space="preserve">2. O peroxissomo, através da enzima catalase.</w:t>
      </w:r>
    </w:p>
    <w:p>
      <w:pPr>
        <w:pStyle w:val="Heading1"/>
        <w:spacing w:after="120" w:before="200"/>
      </w:pPr>
      <w:r>
        <w:t xml:space="preserve">9. Observações e Extensão</w:t>
      </w:r>
    </w:p>
    <w:p>
      <w:pPr>
        <w:spacing w:after="120"/>
      </w:pPr>
      <w:r>
        <w:t xml:space="preserve">Mencionar doenças de depósito lisossômico como exemplo de aplicação clínica, se o tempo permitir.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2026-09-20T22:15:46.538Z</dcterms:created>
  <dcterms:modified xsi:type="dcterms:W3CDTF">2026-09-20T22:15:46.538Z</dcterms:modified>
</cp:coreProperties>
</file>

<file path=docProps/custom.xml><?xml version="1.0" encoding="utf-8"?>
<Properties xmlns="http://schemas.openxmlformats.org/officeDocument/2006/custom-properties" xmlns:vt="http://schemas.openxmlformats.org/officeDocument/2006/docPropsVTypes"/>
</file>