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Cloroplastos e fotossíntese: fase clara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33 do currículo) — Cloroplastos e fotossíntese: fase clara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 — Fermentação lática e alcoólica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 — Fotossíntese: fase escura (ciclo de Calvin)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cloroplastos e a fase clara da fotossíntese.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do cloroplasto (tilacoide, granum, estroma)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captação de luz pela clorofila e a produção de ATP e NADPH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fotólise da água à liberação de oxigênio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mitocondrial e origem endossimbiótica (Aula 29)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ATP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estrutura do cloroplasto e da fase clara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onde vem o oxigênio que respiramos, liberado pelas plantas durante a fotossíntese — da água, do CO₂, ou de outra fonte?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estrutura do cloroplasto: membrana dupla, tilacoides (organizados em pilhas chamadas grana) contendo a clorofila, e o estroma (onde ocorrerá a fase escura). Apresentar a fase clara da fotossíntese, que ocorre nos tilacoides: a clorofila absorve luz e excita elétrons, que passam por uma cadeia transportadora, gerando ATP e NADPH. A água é quebrada (fotólise) para repor os elétrons perdidos pela clorofila, liberando oxigênio como subproduto.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de onde vem cada produto da fase clara (ATP, NADPH, O₂) e qual é a fonte de elétrons do processo (a água).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estrutura do cloroplasto e produtos da fase clara.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da origem do oxigênio liberado na fotossíntese.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 onde vem o oxigênio liberado na fotossíntese?</w:t>
      </w:r>
    </w:p>
    <w:p>
      <w:pPr>
        <w:spacing w:after="120"/>
      </w:pPr>
      <w:r>
        <w:t xml:space="preserve">2. Onde ocorre a fase clara da fotossíntese e quais são seus dois produtos energéticos?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Vem da quebra (fotólise) da molécula de água, que repõe os elétrons perdidos pela clorofila.</w:t>
      </w:r>
    </w:p>
    <w:p>
      <w:pPr>
        <w:spacing w:after="120"/>
      </w:pPr>
      <w:r>
        <w:t xml:space="preserve">2. Ocorre nos tilacoides do cloroplasto; produz ATP e NADPH.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o paralelo estrutural entre cloroplasto e mitocôndria (ambos com dupla membrana e DNA próprio, ambos de origem endossimbiótica).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2026-09-20T22:15:46.599Z</dcterms:created>
  <dcterms:modified xsi:type="dcterms:W3CDTF">2026-09-20T22:15:46.599Z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