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Citologia: Organelas e Metabolismo Energético — Aula 34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Fotossíntese: fase escura (ciclo de Calvin)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Citologia: Organelas e Metabolismo Energético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10 (Aula 34 do currículo) — Fotossíntese: fase escura (ciclo de Calvin)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 — Cloroplastos e fotossíntese: fase clara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ciclo de Calvin (fase escura) e integrar as duas fases da fotossíntese.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o ciclo de Calvin no estroma do cloroplasto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como ATP e NADPH da fase clara são usados na fixação de CO₂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Integrar fase clara e fase escura em uma visão geral da fotossíntese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Fase clara da fotossíntese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Respiração celular (Aulas 30-32)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integrado das duas fases da fotossíntese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a fase clara não usa CO₂ diretamente, como o carbono do ar se transforma em glicose dentro da planta?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ciclo de Calvin, que ocorre no estroma do cloroplasto: o CO₂ é fixado a uma molécula orgânica e, usando o ATP e o NADPH produzidos na fase clara, é reduzido até formar moléculas de açúcar (G3P, precursor da glicose). Diferente da fase clara, o ciclo de Calvin não depende diretamente de luz, mas depende dos produtos da fase clara para funcionar. Integrar as duas fases: fase clara converte energia luminosa em energia química (ATP, NADPH) e libera O₂; fase escura usa essa energia química para fixar CO₂ em açúcar.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Construir em conjunto um esquema integrado mostrando a relação de dependência entre fase clara e fase escura.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integrando as duas fases da fotossíntese e comparando com a respiração celular.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Análise do esquema integrado produzido pelos alunos e discussão da revisão do módulo.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ciclo de Calvin depende da fase clara, mesmo ocorrendo no escuro?</w:t>
      </w:r>
    </w:p>
    <w:p>
      <w:pPr>
        <w:spacing w:after="120"/>
      </w:pPr>
      <w:r>
        <w:t xml:space="preserve">2. Compare, em uma frase, o papel do O₂ na respiração celular e na fotossíntese.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ele usa o ATP e o NADPH produzidos na fase clara para fixar e reduzir o CO₂ em açúcar.</w:t>
      </w:r>
    </w:p>
    <w:p>
      <w:pPr>
        <w:spacing w:after="120"/>
      </w:pPr>
      <w:r>
        <w:t xml:space="preserve">2. Na respiração celular o O₂ é consumido como aceptor final de elétrons; na fotossíntese o O₂ é liberado como subproduto da fotólise da água.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de Citologia: Organelas e Metabolismo Energético — retomar todas as organelas e processos vistos antes de seguir para o próximo módulo (Núcleo e Divisão Celular).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2026-09-20T22:15:46.620Z</dcterms:created>
  <dcterms:modified xsi:type="dcterms:W3CDTF">2026-09-20T22:15:46.620Z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