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Histologia Animal — Aula 48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Tecido muscular esquelético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Histologia Animal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9 (Aula 48 do currículo) — Tecido muscular esquelético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 — Sangue como tecido conjuntivo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 — Tecido muscular liso e cardíaco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e o funcionamento do tecido muscular esquelético.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estriada e multinucleada da fibra muscular esquelética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controle voluntário à localização e função do tecido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Introduzir a organização em miofibrilas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ATP (Módulo 1)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conjuntivo denso (Aula 45)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fibra muscular esquelética estriada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os músculos que movem nossos braços e pernas obedecem à nossa vontade, mas os músculos do coração e do intestino não?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tecido muscular esquelético: fibras longas, cilíndricas, multinucleadas (núcleos na periferia) e estriadas (padrão de bandas claras e escuras visível ao microscópio, devido à organização das proteínas actina e miosina em miofibrilas). Destacar que é um tecido de controle voluntário, ligado aos ossos por tendões (tecido conjuntivo denso), responsável pelos movimentos do esqueleto.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a relação entre a estriação visível e a organização regular de actina e miosina.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características do tecido muscular esquelético.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associação correta entre características estruturais e controle voluntário.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são as três características estruturais principais da fibra muscular esquelética?</w:t>
      </w:r>
    </w:p>
    <w:p>
      <w:pPr>
        <w:spacing w:after="120"/>
      </w:pPr>
      <w:r>
        <w:t xml:space="preserve">2. Por que o tecido muscular esquelético é classificado como de controle voluntário?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longa e cilíndrica, multinucleada (com núcleos na periferia) e estriada.</w:t>
      </w:r>
    </w:p>
    <w:p>
      <w:pPr>
        <w:spacing w:after="120"/>
      </w:pPr>
      <w:r>
        <w:t xml:space="preserve">2. Porque sua contração pode ser comandada conscientemente pelo sistema nervoso central, ao contrário dos músculos liso e cardíaco.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Preparar a comparação com músculo liso e cardíaco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2026-09-20T22:24:08.877Z</dcterms:created>
  <dcterms:modified xsi:type="dcterms:W3CDTF">2026-09-20T22:24:08.877Z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