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Fisiologia Humana: Nervoso e Órgãos dos Sentidos — Aula 89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Audição e equilíbrio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Nervoso e Órgãos dos Sentidos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9 (Aula 89 do currículo) — Audição e equilíbrio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88 — Visão: anatomia do olho e formação da imagem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90 — Olfato, paladar e tato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mecanismos da audição e do equilíbrio corporal.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trajeto do som até sua conversão em impulso nervoso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orelha interna à percepção do equilíbrio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as estruturas da orelha externa, média e interna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Anatomia do olho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Cerebelo (Aula 86)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orelha e seus três segmentos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pessoa com labirintite sente tontura, mesmo sem nenhum problema aparente com a audição?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três partes da orelha: externa (pavilhão auricular e canal auditivo, capta o som), média (tímpano e ossículos — martelo, bigorna, estribo — amplificam a vibração sonora), interna (cóclea, responsável por converter a vibração em impulso nervoso auditivo, via células ciliadas). Apresentar o sistema vestibular, também na orelha interna (canais semicirculares e estruturas associadas), responsável pela percepção do equilíbrio e da posição da cabeça, com forte conexão ao cerebelo (retomando a Aula 86).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por que um problema na orelha interna (labirintite) pode afetar tanto audição quanto equilíbrio.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audição e equilíbrio.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relação estabelecida entre orelha interna, audição e equilíbrio.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estrutura da orelha converte a vibração sonora em impulso nervoso?</w:t>
      </w:r>
    </w:p>
    <w:p>
      <w:pPr>
        <w:spacing w:after="120"/>
      </w:pPr>
      <w:r>
        <w:t xml:space="preserve">2. Por que a orelha interna está relacionada tanto à audição quanto ao equilíbrio?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cóclea, na orelha interna.</w:t>
      </w:r>
    </w:p>
    <w:p>
      <w:pPr>
        <w:spacing w:after="120"/>
      </w:pPr>
      <w:r>
        <w:t xml:space="preserve">2. Porque ela contém tanto a cóclea (audição) quanto o sistema vestibular (equilíbrio), estruturas anatomicamente próximas mas funcionalmente distintas.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cerebelo (Aula 86) ao relacionar o sistema vestibular ao controle do equilíbrio.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2026-09-20T22:42:46.891Z</dcterms:created>
  <dcterms:modified xsi:type="dcterms:W3CDTF">2026-09-20T22:42:46.891Z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