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 — Bioquímica Celular — Aula 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Proteínas: aminoácidos e estrutura primária a quaternária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Bioquímica Celular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 de 10 (Aula 9 do currículo) — Proteínas: aminoácidos e estrutura primária a quaternária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8 — Lipídios: estrutura e funções biológicas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10 — Desnaturação proteica e sua importância biológica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estrutura dos aminoácidos e os quatro níveis de organização estrutural das proteínas.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a estrutura geral de um aminoácido e a ligação peptídica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estrutura primária, secundária, terciária e quaternária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a estrutura tridimensional da proteína à sua função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Aminas e amidas (se já estudado em Química)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Ligação peptídica (revisão)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dos 4 níveis estruturais de uma proteína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Como uma sequência linear de aminoácidos se transforma numa estrutura tridimensional complexa capaz de exercer uma função biológica específica?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Revisar a estrutura do aminoácido (carbono alfa, grupo amina, grupo carboxila, cadeia lateral R) e a formação da ligação peptídica entre aminoácidos. Apresentar os quatro níveis estruturais: estrutura primária (sequência linear de aminoácidos), estrutura secundária (dobramentos regulares como hélice alfa e folha beta, estabilizados por pontes de hidrogênio), estrutura terciária (dobramento tridimensional completo de uma cadeia, definindo o formato final), estrutura quaternária (associação de múltiplas cadeias polipeptídicas, como na hemoglobina). Enfatizar que a função da proteína depende diretamente de sua forma tridimensional final.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Analisar em conjunto o exemplo da hemoglobina, identificando os quatro níveis estruturais presentes.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identificação dos níveis estruturais de proteínas.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compreensão dos quatro níveis estruturais e de sua relação com a função proteica.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O que define a estrutura primária de uma proteína?</w:t>
      </w:r>
    </w:p>
    <w:p>
      <w:pPr>
        <w:spacing w:after="120"/>
      </w:pPr>
      <w:r>
        <w:t xml:space="preserve">2. Por que a hemoglobina é um exemplo de estrutura quaternária?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A sequência linear específica de aminoácidos unidos por ligações peptídicas.</w:t>
      </w:r>
    </w:p>
    <w:p>
      <w:pPr>
        <w:spacing w:after="120"/>
      </w:pPr>
      <w:r>
        <w:t xml:space="preserve">2. Porque ela é formada pela associação de quatro cadeias polipeptídicas distintas (duas cadeias alfa e duas beta) que se unem para formar a proteína funcional completa.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desnaturação proteica e sua importância biológica.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2026-09-20T22:03:13.176Z</dcterms:created>
  <dcterms:modified xsi:type="dcterms:W3CDTF">2026-09-20T22:03:13.176Z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