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199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Plano cartesiano e pares ordenados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199 do currículo) — Plano cartesiano e pares ordenados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200 — Relações entre conjuntos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Localizar pontos no plano cartesiano usando pares ordenados e identificar corretamente o quadrante de cada ponto.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eixos x (horizontal) e y (vertical) do plano cartesiano.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um ponto (x,y) no plano a partir do par ordenado.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quadrante de um ponto a partir dos sinais de x e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numeração dos quadrantes I, II, III e IV no sentido anti-horário.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com sinal (positivo/negativo),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 (reais),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plotar pontos e conferir o quadrante,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quadrante "II" fica à direita ou à esquerda do quadrante "I", no plano cartesiano?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quatro quadrantes numerados no sentido horário (I no canto superior direito, II no inferior direito) e perguntar: essa numeração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numeração dos quadrantes segue o sentido ANTI-horário, a partir do superior direito — não o sentido horário.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quadrante I (x&gt;0,y&gt;0), II (x&lt;0,y&gt;0), III (x&lt;0,y&lt;0), IV (x&gt;0,y&lt;0), sempre nessa ordem anti-horária. Resolvendo a pergunta do Momento 2: o quadrante II fica à ESQUERDA do quadrante I (não abaixo) — a numeração gira no sentido anti-horário a partir do canto superior direito.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localizar coletivamente os pontos (3,2), (−3,2), (−3,−2) e (3,−2), identificando o quadrante de cada um. Em duplas: identificar o quadrante de (5,−1) e de (−4,−4).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II fica à esquerda de I — a numeração dos quadrantes sempre gira no sentido anti-horário.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que quadrante está o ponto (3,2)?</w:t>
      </w:r>
    </w:p>
    <w:p>
      <w:pPr>
        <w:spacing w:after="120"/>
      </w:pPr>
      <w:r>
        <w:t xml:space="preserve">2. Em que quadrante está o ponto (−3,2)?</w:t>
      </w:r>
    </w:p>
    <w:p>
      <w:pPr>
        <w:spacing w:after="120"/>
      </w:pPr>
      <w:r>
        <w:t xml:space="preserve">3. Em que quadrante está o ponto (−3,−2)?</w:t>
      </w:r>
    </w:p>
    <w:p>
      <w:pPr>
        <w:spacing w:after="120"/>
      </w:pPr>
      <w:r>
        <w:t xml:space="preserve">4. Em que quadrante está o ponto (3,−2)?</w:t>
      </w:r>
    </w:p>
    <w:p>
      <w:pPr>
        <w:spacing w:after="120"/>
      </w:pPr>
      <w:r>
        <w:t xml:space="preserve">5. O quadrante II fica em que posição em relação ao quadrante I?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Quadrante I (x&gt;0,y&gt;0).</w:t>
      </w:r>
    </w:p>
    <w:p>
      <w:pPr>
        <w:spacing w:after="120"/>
      </w:pPr>
      <w:r>
        <w:t xml:space="preserve">2. Quadrante II (x&lt;0,y&gt;0).</w:t>
      </w:r>
    </w:p>
    <w:p>
      <w:pPr>
        <w:spacing w:after="120"/>
      </w:pPr>
      <w:r>
        <w:t xml:space="preserve">3. Quadrante III (x&lt;0,y&lt;0).</w:t>
      </w:r>
    </w:p>
    <w:p>
      <w:pPr>
        <w:spacing w:after="120"/>
      </w:pPr>
      <w:r>
        <w:t xml:space="preserve">4. Quadrante IV (x&gt;0,y&lt;0).</w:t>
      </w:r>
    </w:p>
    <w:p>
      <w:pPr>
        <w:spacing w:after="120"/>
      </w:pPr>
      <w:r>
        <w:t xml:space="preserve">5. À esquerda (a numeração gira no sentido anti-horário, não horário).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2026-09-17T18:41:12.642Z</dcterms:created>
  <dcterms:modified xsi:type="dcterms:W3CDTF">2026-09-17T18:41:12.643Z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