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números naturais e propriedades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22 (Aula 19 do currículo) — Multiplicação de números naturais e propriedades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Adição e subtração de números naturais e propriedades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Divisão de números naturais e algoritmo da divisão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multiplicação de números naturais reconhecendo suas propriedades (comutativa, associativa, distributiva e elemento neutro) e usá-las para simplificar cálculos.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multiplicação como uma forma abreviada de somar parcelas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propriedades comutativa e associativa da multiplicação.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distributiva da multiplicação em relação à adição para decompor um cálculo.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1 como elemento neutro e o 0 como elemento absorvente da multiplicação.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naturais e propriedades, Módulo 1, Aula 18.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Tabuada básica (até o 10) do Ensino Fundamental anos iniciais.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Tabuada impressa ou projetada, como apoio de consulta.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"4×3 é a mesma coisa que somar o número 4 três vezes?"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"5×(8+2)" e perguntar: dá pra calcular isso sem resolver a soma dentro dos parênteses primeiro?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distribuir o fator para TODOS os termos dentro do parênteses ao aplicar a propriedade distributiva, calculando por exemplo 5×(8+2) como 5×8+2.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multiplicação é uma forma abreviada de somar parcelas iguais (4×3 = 4+4+4), e tem propriedades próprias — comutativa (6×9=9×6=54), associativa (a forma de agrupar os fatores não muda o produto) e distributiva em relação à adição, que permite decompor um fator em uma soma antes de multiplicar: 7×(20+3)=7×20+7×3=140+21=161 — isso resolve o obstáculo do Momento 2: o fator precisa multiplicar CADA termo dentro do parênteses, não só o primeiro. O 1 é o elemento neutro da multiplicação (qualquer número × 1 permanece igual) e o 0 é o elemento absorvente (qualquer número × 0 = 0, já que somar zero parcelas resulta em nada).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a propriedade distributiva para calcular 7×(20+3). Em duplas: encontrar e corrigir um exemplo de distributiva aplicada errado (fornecido pelo professor), explicando onde está o erro.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4×3 é exatamente o mesmo que somar 4 três vezes (4+4+4=12) — a multiplicação é uma forma mais rápida de fazer essa soma repetida.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6×9 e 9×6. Os resultados são iguais? Qual propriedade isso confirma?</w:t>
      </w:r>
    </w:p>
    <w:p>
      <w:pPr>
        <w:spacing w:after="120"/>
      </w:pPr>
      <w:r>
        <w:t xml:space="preserve">2. Use a propriedade distributiva para calcular 7×(20+3), decompondo o cálculo.</w:t>
      </w:r>
    </w:p>
    <w:p>
      <w:pPr>
        <w:spacing w:after="120"/>
      </w:pPr>
      <w:r>
        <w:t xml:space="preserve">3. Encontre e corrija o erro: "5×(8+2) = 5×8+2 = 42".</w:t>
      </w:r>
    </w:p>
    <w:p>
      <w:pPr>
        <w:spacing w:after="120"/>
      </w:pPr>
      <w:r>
        <w:t xml:space="preserve">4. Explique, com um exemplo, por que qualquer número multiplicado por 0 dá 0.</w:t>
      </w:r>
    </w:p>
    <w:p>
      <w:pPr>
        <w:spacing w:after="120"/>
      </w:pPr>
      <w:r>
        <w:t xml:space="preserve">5. Calcule 2×5×7 agrupando os fatores de duas formas diferentes (associando primeiro 2×5, depois associando primeiro 5×7) e confirme que o resultado é o mesmo.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6×9=54 e 9×6=54 — são iguais, confirmando a propriedade comutativa da multiplicação.</w:t>
      </w:r>
    </w:p>
    <w:p>
      <w:pPr>
        <w:spacing w:after="120"/>
      </w:pPr>
      <w:r>
        <w:t xml:space="preserve">2. 7×(20+3)=7×20+7×3=140+21=161.</w:t>
      </w:r>
    </w:p>
    <w:p>
      <w:pPr>
        <w:spacing w:after="120"/>
      </w:pPr>
      <w:r>
        <w:t xml:space="preserve">3. O erro é esquecer de distribuir o 5 também para o 2: o correto é 5×(8+2)=5×8+5×2=40+10=50.</w:t>
      </w:r>
    </w:p>
    <w:p>
      <w:pPr>
        <w:spacing w:after="120"/>
      </w:pPr>
      <w:r>
        <w:t xml:space="preserve">4. Resposta aberta — por exemplo, 7×0 pode ser entendido como somar o número 7 zero vezes, ou seja, nada é somado, resultando em 0.</w:t>
      </w:r>
    </w:p>
    <w:p>
      <w:pPr>
        <w:spacing w:after="120"/>
      </w:pPr>
      <w:r>
        <w:t xml:space="preserve">5. (2×5)×7=10×7=70. 2×(5×7)=2×35=70. O resultado é o mesmo nas duas formas, confirmando a propriedade associativa.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Divisão de números naturais e algoritmo da divisão. </w:t>
      </w:r>
      <w:r>
        <w:rPr>
          <w:b/>
          <w:bCs/>
          <w:color w:val="E8623C"/>
        </w:rPr>
        <w:t xml:space="preserve">Nota para o professor: </w:t>
      </w:r>
      <w:r>
        <w:t xml:space="preserve">a propriedade distributiva vista aqui é a base do algoritmo da divisão que será apresentado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2026-09-17T17:26:15.473Z</dcterms:created>
  <dcterms:modified xsi:type="dcterms:W3CDTF">2026-09-17T17:26:15.473Z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