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Funções: Fundamentos — Aula 207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Funções injetoras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Funções: Fundamentos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15 (Aula 207 do currículo) — Funções injetoras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206 — Funções definidas por partes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208 — Funções sobrejetoras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 teste da reta horizontal para verificar se uma função é injetora, sem confundir com a impressão visual de "parecer crescente".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função injetora: elementos diferentes do domínio têm imagens diferentes.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teste da reta horizontal: injetora se toda reta horizontal cruza o gráfico no máximo uma vez.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que f(x)=2x+1 é injetora e que f(x)=x</w:t>
      </w:r>
      <w:r>
        <w:rPr>
          <w:vertAlign w:val="superscript"/>
        </w:rPr>
        <w:t xml:space="preserve">2</w:t>
      </w:r>
      <w:r>
        <w:t xml:space="preserve"> (em R) não é.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aparência do gráfico não substitui o teste formal.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Representação gráfica de funções (teste da reta vertical), Módulo 12, Aula 203.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Domínio, contradomínio e imagem, Módulo 12, Aula 202.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Possor_MatAula207_Apresentacao.pptx.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aplicar o teste da reta horizontal em f(x)=2x+1 e f(x)=x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 gráfico que parece "sempre subindo" já garante que a função é injetora?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o gráfico de f(x)=x</w:t>
      </w:r>
      <w:r>
        <w:rPr>
          <w:vertAlign w:val="superscript"/>
        </w:rPr>
        <w:t xml:space="preserve">2</w:t>
      </w:r>
      <w:r>
        <w:t xml:space="preserve"> e perguntar: essa função é injetora?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aparência do gráfico não basta — é preciso aplicar o teste da reta horizontal de verdade, verificando se algum valor y é atingido por dois x diferentes.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função injetora — elementos diferentes do domínio têm imagens diferentes; teste da reta horizontal: se alguma reta horizontal cruzar o gráfico mais de uma vez, NÃO é injetora. Resolvendo a pergunta do Momento 2: f(x)=x</w:t>
      </w:r>
      <w:r>
        <w:rPr>
          <w:vertAlign w:val="superscript"/>
        </w:rPr>
        <w:t xml:space="preserve">2</w:t>
      </w:r>
      <w:r>
        <w:t xml:space="preserve"> NÃO é injetora, pois f(2)=f(−2)=4 — a reta horizontal y=4 cruza o gráfico duas vezes.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aplicar coletivamente o teste da reta horizontal em g(x)=2x+1 (injetora — toda horizontal cruza só uma vez). Em duplas: verificar se h(x)=|x| é injetora (não é, mesmo raciocínio de x</w:t>
      </w:r>
      <w:r>
        <w:rPr>
          <w:vertAlign w:val="superscript"/>
        </w:rPr>
        <w:t xml:space="preserve">2</w:t>
      </w:r>
      <w:r>
        <w:t xml:space="preserve">: h(2)=h(−2)=2).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aparência não garante nada — só o teste da reta horizontal (ou calcular f(a)=f(b) implica a=b) confirma injetividade.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f(x)=x</w:t>
      </w:r>
      <w:r>
        <w:rPr>
          <w:vertAlign w:val="superscript"/>
        </w:rPr>
        <w:t xml:space="preserve">2</w:t>
      </w:r>
      <w:r>
        <w:t xml:space="preserve"> (domínio R) é injetora? Justifique.</w:t>
      </w:r>
    </w:p>
    <w:p>
      <w:pPr>
        <w:spacing w:after="120"/>
      </w:pPr>
      <w:r>
        <w:t xml:space="preserve">2. f(x)=2x+1 é injetora? Justifique.</w:t>
      </w:r>
    </w:p>
    <w:p>
      <w:pPr>
        <w:spacing w:after="120"/>
      </w:pPr>
      <w:r>
        <w:t xml:space="preserve">3. O teste da reta horizontal serve para verificar o quê?</w:t>
      </w:r>
    </w:p>
    <w:p>
      <w:pPr>
        <w:spacing w:after="120"/>
      </w:pPr>
      <w:r>
        <w:t xml:space="preserve">4. h(x)=|x| é injetora?</w:t>
      </w:r>
    </w:p>
    <w:p>
      <w:pPr>
        <w:spacing w:after="120"/>
      </w:pPr>
      <w:r>
        <w:t xml:space="preserve">5. Um gráfico que parece sempre subindo garante injetividade?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— f(2)=f(−2)=4, dois valores diferentes de x dão a mesma imagem.</w:t>
      </w:r>
    </w:p>
    <w:p>
      <w:pPr>
        <w:spacing w:after="120"/>
      </w:pPr>
      <w:r>
        <w:t xml:space="preserve">2. Sim — para f(a)=f(b), 2a+1=2b+1 implica a=b, sempre.</w:t>
      </w:r>
    </w:p>
    <w:p>
      <w:pPr>
        <w:spacing w:after="120"/>
      </w:pPr>
      <w:r>
        <w:t xml:space="preserve">3. Se a função é injetora.</w:t>
      </w:r>
    </w:p>
    <w:p>
      <w:pPr>
        <w:spacing w:after="120"/>
      </w:pPr>
      <w:r>
        <w:t xml:space="preserve">4. Não — h(2)=h(−2)=2, mesmo raciocínio de x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5. Não necessariamente — é preciso aplicar o teste da reta horizontal (ou verificar algebricamente) para confirmar.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2026-09-17T18:41:12.801Z</dcterms:created>
  <dcterms:modified xsi:type="dcterms:W3CDTF">2026-09-17T18:41:12.801Z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