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Composição de funções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15 (Aula 211 do currículo) — Composição de funções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210 — Função inversa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212 — Transformações e deslocamentos de gráficos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composição de funções (f∘g)(x)=f(g(x)), reconhecendo que composição não é o mesmo que multiplicação e que a ordem importa.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composição (f∘g)(x) como f(g(x)) — aplicar g primeiro, depois f no resultado.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composições de funções algébricas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(f∘g)(x) geralmente é diferente de (g∘f)(x).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composição de funções de multiplicação de funções.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inversa, Módulo 12, Aula 210.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Substituição de expressões algébricas,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conferir composições de funções calculando valores específicos.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(f∘g)(x), com f(x)=2x+1 e g(x)=x</w:t>
      </w:r>
      <w:r>
        <w:rPr>
          <w:vertAlign w:val="superscript"/>
        </w:rPr>
        <w:t xml:space="preserve">2</w:t>
      </w:r>
      <w:r>
        <w:t xml:space="preserve">, é o mesmo que f(x)×g(x)?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"(f∘g)(x)=f(x)×g(x)=(2x+1)(x</w:t>
      </w:r>
      <w:r>
        <w:rPr>
          <w:vertAlign w:val="superscript"/>
        </w:rPr>
        <w:t xml:space="preserve">2</w:t>
      </w:r>
      <w:r>
        <w:t xml:space="preserve">)" e perguntar: essa conta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composição NÃO é multiplicação — (f∘g)(x) significa aplicar g primeiro, e DEPOIS aplicar f no resultado de g, não multiplicar as duas fórmulas.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(f∘g)(x)=f(g(x)) — primeiro calcula g(x), depois substitui esse resultado dentro de f. Resolvendo a pergunta do Momento 2: (f∘g)(x)=f(g(x))=f(x</w:t>
      </w:r>
      <w:r>
        <w:rPr>
          <w:vertAlign w:val="superscript"/>
        </w:rPr>
        <w:t xml:space="preserve">2</w:t>
      </w:r>
      <w:r>
        <w:t xml:space="preserve">)=2x</w:t>
      </w:r>
      <w:r>
        <w:rPr>
          <w:vertAlign w:val="superscript"/>
        </w:rPr>
        <w:t xml:space="preserve">2</w:t>
      </w:r>
      <w:r>
        <w:t xml:space="preserve">+1 — bem diferente de f(x)×g(x)=(2x+1)(x</w:t>
      </w:r>
      <w:r>
        <w:rPr>
          <w:vertAlign w:val="superscript"/>
        </w:rPr>
        <w:t xml:space="preserve">2</w:t>
      </w:r>
      <w:r>
        <w:t xml:space="preserve">)=2x</w:t>
      </w:r>
      <w:r>
        <w:rPr>
          <w:vertAlign w:val="superscript"/>
        </w:rPr>
        <w:t xml:space="preserve">3</w:t>
      </w:r>
      <w:r>
        <w:t xml:space="preserve">+x</w:t>
      </w:r>
      <w:r>
        <w:rPr>
          <w:vertAlign w:val="superscript"/>
        </w:rPr>
        <w:t xml:space="preserve">2</w:t>
      </w:r>
      <w:r>
        <w:t xml:space="preserve">, que seria multiplicação, não composição.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(g∘f)(x) para os mesmos f(x)=2x+1 e g(x)=x</w:t>
      </w:r>
      <w:r>
        <w:rPr>
          <w:vertAlign w:val="superscript"/>
        </w:rPr>
        <w:t xml:space="preserve">2</w:t>
      </w:r>
      <w:r>
        <w:t xml:space="preserve"> (g(f(x))=g(2x+1)=(2x+1)</w:t>
      </w:r>
      <w:r>
        <w:rPr>
          <w:vertAlign w:val="superscript"/>
        </w:rPr>
        <w:t xml:space="preserve">2</w:t>
      </w:r>
      <w:r>
        <w:t xml:space="preserve">=4x</w:t>
      </w:r>
      <w:r>
        <w:rPr>
          <w:vertAlign w:val="superscript"/>
        </w:rPr>
        <w:t xml:space="preserve">2</w:t>
      </w:r>
      <w:r>
        <w:t xml:space="preserve">+4x+1), comparando com (f∘g)(x)=2x</w:t>
      </w:r>
      <w:r>
        <w:rPr>
          <w:vertAlign w:val="superscript"/>
        </w:rPr>
        <w:t xml:space="preserve">2</w:t>
      </w:r>
      <w:r>
        <w:t xml:space="preserve">+1 — resultados diferentes, mostrando que a ordem importa. Em duplas: calcular (f∘g)(3) e (g∘f)(3) numericamente e conferir que batem com as fórmulas encontradas.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composição não é multiplicação — (f∘g)(x) aplica g primeiro, f depois, e a ordem faz diferença no resultado.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(f∘g)(x) para f(x)=2x+1 e g(x)=x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Calcule (g∘f)(x) para os mesmos f e g.</w:t>
      </w:r>
    </w:p>
    <w:p>
      <w:pPr>
        <w:spacing w:after="120"/>
      </w:pPr>
      <w:r>
        <w:t xml:space="preserve">3. (f∘g)(x) e (g∘f)(x) são iguais nesse caso?</w:t>
      </w:r>
    </w:p>
    <w:p>
      <w:pPr>
        <w:spacing w:after="120"/>
      </w:pPr>
      <w:r>
        <w:t xml:space="preserve">4. Calcule f(x)×g(x) para f(x)=2x+1 e g(x)=x</w:t>
      </w:r>
      <w:r>
        <w:rPr>
          <w:vertAlign w:val="superscript"/>
        </w:rPr>
        <w:t xml:space="preserve">2</w:t>
      </w:r>
      <w:r>
        <w:t xml:space="preserve">, e compare com (f∘g)(x).</w:t>
      </w:r>
    </w:p>
    <w:p>
      <w:pPr>
        <w:spacing w:after="120"/>
      </w:pPr>
      <w:r>
        <w:t xml:space="preserve">5. Calcule (f∘g)(3) numericamente.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(f∘g)(x)=f(g(x))=f(x</w:t>
      </w:r>
      <w:r>
        <w:rPr>
          <w:vertAlign w:val="superscript"/>
        </w:rPr>
        <w:t xml:space="preserve">2</w:t>
      </w:r>
      <w:r>
        <w:t xml:space="preserve">)=2x</w:t>
      </w:r>
      <w:r>
        <w:rPr>
          <w:vertAlign w:val="superscript"/>
        </w:rPr>
        <w:t xml:space="preserve">2</w:t>
      </w:r>
      <w:r>
        <w:t xml:space="preserve">+1.</w:t>
      </w:r>
    </w:p>
    <w:p>
      <w:pPr>
        <w:spacing w:after="120"/>
      </w:pPr>
      <w:r>
        <w:t xml:space="preserve">2. (g∘f)(x)=g(f(x))=g(2x+1)=(2x+1)</w:t>
      </w:r>
      <w:r>
        <w:rPr>
          <w:vertAlign w:val="superscript"/>
        </w:rPr>
        <w:t xml:space="preserve">2</w:t>
      </w:r>
      <w:r>
        <w:t xml:space="preserve">=4x</w:t>
      </w:r>
      <w:r>
        <w:rPr>
          <w:vertAlign w:val="superscript"/>
        </w:rPr>
        <w:t xml:space="preserve">2</w:t>
      </w:r>
      <w:r>
        <w:t xml:space="preserve">+4x+1.</w:t>
      </w:r>
    </w:p>
    <w:p>
      <w:pPr>
        <w:spacing w:after="120"/>
      </w:pPr>
      <w:r>
        <w:t xml:space="preserve">3. Não — 2x</w:t>
      </w:r>
      <w:r>
        <w:rPr>
          <w:vertAlign w:val="superscript"/>
        </w:rPr>
        <w:t xml:space="preserve">2</w:t>
      </w:r>
      <w:r>
        <w:t xml:space="preserve">+1 é diferente de 4x</w:t>
      </w:r>
      <w:r>
        <w:rPr>
          <w:vertAlign w:val="superscript"/>
        </w:rPr>
        <w:t xml:space="preserve">2</w:t>
      </w:r>
      <w:r>
        <w:t xml:space="preserve">+4x+1, mostrando que a ordem da composição importa.</w:t>
      </w:r>
    </w:p>
    <w:p>
      <w:pPr>
        <w:spacing w:after="120"/>
      </w:pPr>
      <w:r>
        <w:t xml:space="preserve">4. f(x)×g(x)=2x</w:t>
      </w:r>
      <w:r>
        <w:rPr>
          <w:vertAlign w:val="superscript"/>
        </w:rPr>
        <w:t xml:space="preserve">3</w:t>
      </w:r>
      <w:r>
        <w:t xml:space="preserve">+x</w:t>
      </w:r>
      <w:r>
        <w:rPr>
          <w:vertAlign w:val="superscript"/>
        </w:rPr>
        <w:t xml:space="preserve">2</w:t>
      </w:r>
      <w:r>
        <w:t xml:space="preserve">, bem diferente de (f∘g)(x)=2x</w:t>
      </w:r>
      <w:r>
        <w:rPr>
          <w:vertAlign w:val="superscript"/>
        </w:rPr>
        <w:t xml:space="preserve">2</w:t>
      </w:r>
      <w:r>
        <w:t xml:space="preserve">+1 — composição não é multiplicação.</w:t>
      </w:r>
    </w:p>
    <w:p>
      <w:pPr>
        <w:spacing w:after="120"/>
      </w:pPr>
      <w:r>
        <w:t xml:space="preserve">5. g(3)=9, f(9)=2×9+1=19.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2026-09-17T18:41:12.850Z</dcterms:created>
  <dcterms:modified xsi:type="dcterms:W3CDTF">2026-09-17T18:41:12.850Z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