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Análise Combinatória — Aula 265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Relações entre arranjos e combinações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Análise Combinatória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10 (Aula 265 do currículo) — Relações entre arranjos e combinações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264 — Combinação simples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266 — Binômio de Newton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aplicar as relações entre arranjos e combinações — A(n,p)=C(n,p)×p! — e as propriedades da combinação (simetria e Relação de Stifel).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numericamente que A(n,p)=C(n,p)×p!.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de simetria: C(n,p)=C(n,n−p).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Relação de Stifel: C(n,p)+C(n,p+1)=C(n+1,p+1).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Escolher a fórmula certa (arranjo ou combinação) a partir do contexto do problema, sem depender de decorar palavras-chave.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Arranjo simples, Aula 263.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Combinação simples, Aula 264.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Possor_MatAula265_Apresentacao.pptx.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Planilha eletrônica, para gerar uma tabela de C(n,p) e conferir visualmente a simetria e a Relação de Stifel.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C(5,2) e C(5,3) dão o mesmo resultado? Por que isso faria sentido?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"C(5,2) = ? = C(5,3)" e perguntar se são iguais.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parece razoável achar que "escolher 2" e "escolher 3" sejam operações diferentes com resultados diferentes — sem perceber que escolher 2 elementos para INCLUIR num grupo de 5 é exatamente equivalente a escolher os 3 elementos restantes para EXCLUIR.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simetria C(n,p)=C(n,n−p): C(5,2)=C(5,3)=10, confirmando que "escolher quem entra" e "escolher quem fica de fora" são a mesma decisão. Também: A(n,p)=C(n,p)×p! (A(5,3)=C(5,3)×3!=10×6=60, batendo com o resultado da Aula 263). Relação de Stifel: C(n,p)+C(n,p+1)=C(n+1,p+1): C(5,2)+C(5,3)=10+10=20=C(6,3).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C(4,1)=C(4,3) (ambos valem 4). Em duplas: verificar a Relação de Stifel com C(4,1)+C(4,2)=C(5,2) (4+6=10, e C(5,2)=10).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C(5,2)=C(5,3)=10 — escolher quem entra é equivalente a escolher quem fica de fora.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Verifique que C(5,2)=C(5,3).</w:t>
      </w:r>
    </w:p>
    <w:p>
      <w:pPr>
        <w:spacing w:after="120"/>
      </w:pPr>
      <w:r>
        <w:t xml:space="preserve">2. Verifique que A(5,3)=C(5,3)×3!.</w:t>
      </w:r>
    </w:p>
    <w:p>
      <w:pPr>
        <w:spacing w:after="120"/>
      </w:pPr>
      <w:r>
        <w:t xml:space="preserve">3. Verifique a Relação de Stifel para C(5,2)+C(5,3).</w:t>
      </w:r>
    </w:p>
    <w:p>
      <w:pPr>
        <w:spacing w:after="120"/>
      </w:pPr>
      <w:r>
        <w:t xml:space="preserve">4. Verifique que C(4,1)=C(4,3).</w:t>
      </w:r>
    </w:p>
    <w:p>
      <w:pPr>
        <w:spacing w:after="120"/>
      </w:pPr>
      <w:r>
        <w:t xml:space="preserve">5. Explique por que C(n,p)=C(n,n−p) faz sentido, sem calcular.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Ambos valem 10 (simetria: C(n,p)=C(n,n−p), com 5−2=3).</w:t>
      </w:r>
    </w:p>
    <w:p>
      <w:pPr>
        <w:spacing w:after="120"/>
      </w:pPr>
      <w:r>
        <w:t xml:space="preserve">2. C(5,3)×3!=10×6=60=A(5,3).</w:t>
      </w:r>
    </w:p>
    <w:p>
      <w:pPr>
        <w:spacing w:after="120"/>
      </w:pPr>
      <w:r>
        <w:t xml:space="preserve">3. C(5,2)+C(5,3)=10+10=20=C(6,3).</w:t>
      </w:r>
    </w:p>
    <w:p>
      <w:pPr>
        <w:spacing w:after="120"/>
      </w:pPr>
      <w:r>
        <w:t xml:space="preserve">4. Ambos valem 4 (simetria: 4−1=3).</w:t>
      </w:r>
    </w:p>
    <w:p>
      <w:pPr>
        <w:spacing w:after="120"/>
      </w:pPr>
      <w:r>
        <w:t xml:space="preserve">5. Escolher p elementos para incluir num grupo de n é equivalente a escolher os (n−p) elementos restantes para excluir — são a mesma decisão vista de dois ângulos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2026-09-17T23:13:34.494Z</dcterms:created>
  <dcterms:modified xsi:type="dcterms:W3CDTF">2026-09-17T23:13:34.494Z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