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300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Desvio padrão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25 (Aula 300 do currículo) — Desvio padrão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299 — Variância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301 — Coeficiente de variação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desvio padrão como a raiz quadrada da variância, reconhecendo sua função de retornar à escala original dos dados.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desvio padrão como a raiz quadrada da variância.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desvio padrão de um conjunto de dados a partir de sua variância.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desvio padrão converte a variância de volta às unidades originais dos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variância e desvio padrão quanto à interpretabilidade prática.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Variância, Módulo 19, Aula 299.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variância das notas é 2,89 "pontos</w:t>
      </w:r>
      <w:r>
        <w:rPr>
          <w:vertAlign w:val="superscript"/>
        </w:rPr>
        <w:t xml:space="preserve">2</w:t>
      </w:r>
      <w:r>
        <w:t xml:space="preserve">". Dá pra comparar esse valor diretamente com a média (6,9 pontos), para dizer se a dispersão é "grande" ou "pequena"?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"variância=2,89 pontos</w:t>
      </w:r>
      <w:r>
        <w:rPr>
          <w:vertAlign w:val="superscript"/>
        </w:rPr>
        <w:t xml:space="preserve">2</w:t>
      </w:r>
      <w:r>
        <w:t xml:space="preserve"> vs. média=6,9 pontos" e perguntar se a comparação direta faz sentido.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comparar a variância (que está em unidades AO QUADRADO) diretamente com a média (em unidades originais) — as escalas são diferentes, e essa comparação direta não tem significado prático.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desvio padrão = raiz quadrada da variância, o que devolve o resultado às unidades ORIGINAIS dos dados. Resolvendo a pergunta do Momento 2: desvio padrão=√2,89=1,7 pontos — agora sim comparável com a média (6,9 pontos), na mesma unidade.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desvio padrão do conjunto 2,4,6 (variância≈2,67): desvio padrão=√2,67≈1,63. Em duplas: comparar esse valor com a média desse conjunto (4), discutindo o que ele revela sobre a dispersão dos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diretamente — é preciso primeiro tirar a raiz quadrada da variância (obtendo o desvio padrão, 1,7 pontos) para poder compará-la de forma significativa com a média.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desvio padrão das notas, sabendo que a variância é 2,89.</w:t>
      </w:r>
    </w:p>
    <w:p>
      <w:pPr>
        <w:spacing w:after="120"/>
      </w:pPr>
      <w:r>
        <w:t xml:space="preserve">2. Calcule o desvio padrão do conjunto 2,4,6, sabendo que sua variância é aproximadamente 2,67.</w:t>
      </w:r>
    </w:p>
    <w:p>
      <w:pPr>
        <w:spacing w:after="120"/>
      </w:pPr>
      <w:r>
        <w:t xml:space="preserve">3. Por que o desvio padrão é mais fácil de interpretar na prática do que a variância?</w:t>
      </w:r>
    </w:p>
    <w:p>
      <w:pPr>
        <w:spacing w:after="120"/>
      </w:pPr>
      <w:r>
        <w:t xml:space="preserve">4. Qual a relação matemática entre desvio padrão e variância?</w:t>
      </w:r>
    </w:p>
    <w:p>
      <w:pPr>
        <w:spacing w:after="120"/>
      </w:pPr>
      <w:r>
        <w:t xml:space="preserve">5. Encontre o erro: "a variância das notas é 2,89 pontos</w:t>
      </w:r>
      <w:r>
        <w:rPr>
          <w:vertAlign w:val="superscript"/>
        </w:rPr>
        <w:t xml:space="preserve">2</w:t>
      </w:r>
      <w:r>
        <w:t xml:space="preserve">, e isso já pode ser comparado diretamente com a média de 6,9 pontos."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√2,89=1,7.</w:t>
      </w:r>
    </w:p>
    <w:p>
      <w:pPr>
        <w:spacing w:after="120"/>
      </w:pPr>
      <w:r>
        <w:t xml:space="preserve">2. √2,67≈1,63.</w:t>
      </w:r>
    </w:p>
    <w:p>
      <w:pPr>
        <w:spacing w:after="120"/>
      </w:pPr>
      <w:r>
        <w:t xml:space="preserve">3. Porque está na mesma unidade dos dados originais, enquanto a variância está em unidades ao quadrado.</w:t>
      </w:r>
    </w:p>
    <w:p>
      <w:pPr>
        <w:spacing w:after="120"/>
      </w:pPr>
      <w:r>
        <w:t xml:space="preserve">4. Desvio padrão é a raiz quadrada da variância.</w:t>
      </w:r>
    </w:p>
    <w:p>
      <w:pPr>
        <w:spacing w:after="120"/>
      </w:pPr>
      <w:r>
        <w:t xml:space="preserve">5. Errado: a variância está em unidades ao quadrado; é preciso calcular o desvio padrão (√2,89=1,7) para comparar na mesma escala da média.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2026-09-18T00:08:49.947Z</dcterms:created>
  <dcterms:modified xsi:type="dcterms:W3CDTF">2026-09-18T00:08:49.947Z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