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301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Coeficiente de variação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22 de 25 (Aula 301 do currículo) — Coeficiente de variação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300 — Desvio padrão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302 — Assimetria e curtose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coeficiente de variação, reconhecendo a necessidade de relativizar o desvio padrão pela média ao comparar conjuntos diferentes.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coeficiente de variação (CV) como o desvio padrão dividido pela média, geralmente expresso em porcentagem.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CV de um conjunto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comparar desvios padrão diretamente pode enganar quando as médias (ou unidades) dos conjuntos são muito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CV para comparar a dispersão relativa de dois conjuntos de dados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Desvio padrão, Módulo 19, Aula 300.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Porcentagem,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conjunto de dados tem desvio padrão 10 e outro tem desvio padrão 2. O primeiro é necessariamente mais disperso (menos consistente) que o segundo?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"desvio padrão 10 vs. desvio padrão 2 → o primeiro é mais disperso?" e propor votação.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comparar desvios padrão diretamente sem levar em conta a ESCALA (a média) de cada conjunto — um desvio padrão "grande" pode ser proporcionalmente pequeno se a média também for grande.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coeficiente de variação CV=desvio padrão/média (frequentemente em %) relativiza a dispersão pela escala dos dados. Resolvendo a pergunta do Momento 2: se o primeiro conjunto tem média 500 (CV=10/500=2%) e o segundo tem média 5 (CV=2/5=40%), o segundo é RELATIVAMENTE mais disperso, apesar do desvio padrão absoluto menor.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CV das notas da turma (desvio padrão 1,7, média 6,9): CV=1,7/6,9≈0,246=24,6%. Em duplas: comparar esse CV com um conjunto hipotético de salários (desvio padrão R$500, média R$5000): CV=500/5000=0,1=10%, discutindo qual conjunto tem MAIOR dispersão relativa (as notas, com CV maior).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necessariamente — depende da média de cada conjunto; o CV é que revela qual dispersão é relativamente maior, não o desvio padrão isolado.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CV das notas da turma (desvio padrão=1,7, média=6,9).</w:t>
      </w:r>
    </w:p>
    <w:p>
      <w:pPr>
        <w:spacing w:after="120"/>
      </w:pPr>
      <w:r>
        <w:t xml:space="preserve">2. Um conjunto tem desvio padrão 10 e média 500. Calcule seu CV.</w:t>
      </w:r>
    </w:p>
    <w:p>
      <w:pPr>
        <w:spacing w:after="120"/>
      </w:pPr>
      <w:r>
        <w:t xml:space="preserve">3. Outro conjunto tem desvio padrão 2 e média 5. Calcule seu CV.</w:t>
      </w:r>
    </w:p>
    <w:p>
      <w:pPr>
        <w:spacing w:after="120"/>
      </w:pPr>
      <w:r>
        <w:t xml:space="preserve">4. Entre os dois conjuntos anteriores, qual tem maior dispersão RELATIVA?</w:t>
      </w:r>
    </w:p>
    <w:p>
      <w:pPr>
        <w:spacing w:after="120"/>
      </w:pPr>
      <w:r>
        <w:t xml:space="preserve">5. Encontre o erro: "um conjunto com desvio padrão 10 é sempre mais disperso que um com desvio padrão 2."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CV=1,7/6,9≈0,246=24,6%.</w:t>
      </w:r>
    </w:p>
    <w:p>
      <w:pPr>
        <w:spacing w:after="120"/>
      </w:pPr>
      <w:r>
        <w:t xml:space="preserve">2. CV=10/500=0,02=2%.</w:t>
      </w:r>
    </w:p>
    <w:p>
      <w:pPr>
        <w:spacing w:after="120"/>
      </w:pPr>
      <w:r>
        <w:t xml:space="preserve">3. CV=2/5=0,4=40%.</w:t>
      </w:r>
    </w:p>
    <w:p>
      <w:pPr>
        <w:spacing w:after="120"/>
      </w:pPr>
      <w:r>
        <w:t xml:space="preserve">4. O segundo (CV=40%), mesmo tendo desvio padrão absoluto menor.</w:t>
      </w:r>
    </w:p>
    <w:p>
      <w:pPr>
        <w:spacing w:after="120"/>
      </w:pPr>
      <w:r>
        <w:t xml:space="preserve">5. Errado: depende da média de cada conjunto; é preciso calcular o CV (desvio padrão/média) para comparar a dispersão relativa corretamente.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2026-09-18T00:08:49.954Z</dcterms:created>
  <dcterms:modified xsi:type="dcterms:W3CDTF">2026-09-18T00:08:49.954Z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