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Congruência de triângulos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29 (Aula 338 do currículo) — Congruência de triângulos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337 — Pontos notáveis do triângulo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339 — Semelhança de triângulos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congruência de triângulos pelos casos LAL, ALA, LLL e LAAo, diferenciando congruência (mesma forma E tamanho) de apenas "mesma área".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triângulos congruentes como aqueles com todos os lados e ângulos correspondentes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os casos de congruência: LAL, ALA, LLL e LAAo.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"mesma área" NÃO implica triângulos congruentes.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elementos correspondentes entre dois triângulos congruentes.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Triângulos: classificação, Módulo 22, Aula 335.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 dos ângulos internos do triângulo, Módulo 22, Aula 336.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dois triângulos com a mesma área são sempre congruentes?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dois triângulos com áreas iguais mas formatos bem diferentes (um bem fino e alongado, outro mais "compacto"), e perguntar se são congruentes.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"mesma área" garante congruência — mas triângulos bem diferentes em formato podem ter exatamente a mesma área; congruência exige TODOS os lados e ângulos correspondentes iguais, não só uma medida (a área) coincidindo.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triângulos congruentes têm todos os elementos correspondentes iguais. Casos de congruência: LAL (dois lados e o ângulo entre eles), ALA (dois ângulos e o lado entre eles), LLL (os três lados) e LAAo (um lado, um ângulo adjacente e o ângulo oposto). Resolvendo a pergunta do Momento 2: não — os dois triângulos do exemplo têm mesma área mas formatos diferentes, logo NÃO são congruentes (faltam lados/ângulos correspondentes iguais).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 congruência de dois triângulos pelo caso LAL, dados dois lados (5 e 7) e o ângulo entre eles (60°) iguais nos dois triângulos. Em duplas: identificar qual caso de congruência (LAL, ALA, LLL ou LAAo) se aplica quando são dados os três lados dos dois triângulos.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mesma área não garante congruência; é preciso que TODOS os lados e ângulos correspondentes sejam iguais.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significa dizer que dois triângulos são congruentes?</w:t>
      </w:r>
    </w:p>
    <w:p>
      <w:pPr>
        <w:spacing w:after="120"/>
      </w:pPr>
      <w:r>
        <w:t xml:space="preserve">2. Cite os quatro casos de congruência de triângulos.</w:t>
      </w:r>
    </w:p>
    <w:p>
      <w:pPr>
        <w:spacing w:after="120"/>
      </w:pPr>
      <w:r>
        <w:t xml:space="preserve">3. Dois triângulos com a mesma área são sempre congruentes?</w:t>
      </w:r>
    </w:p>
    <w:p>
      <w:pPr>
        <w:spacing w:after="120"/>
      </w:pPr>
      <w:r>
        <w:t xml:space="preserve">4. Se dois triângulos têm os três lados correspondentes iguais, qual caso de congruência se aplica?</w:t>
      </w:r>
    </w:p>
    <w:p>
      <w:pPr>
        <w:spacing w:after="120"/>
      </w:pPr>
      <w:r>
        <w:t xml:space="preserve">5. Encontre o erro: "dois triângulos com a mesma área são necessariamente congruentes."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Que todos os seus lados e ângulos correspondentes são iguais.</w:t>
      </w:r>
    </w:p>
    <w:p>
      <w:pPr>
        <w:spacing w:after="120"/>
      </w:pPr>
      <w:r>
        <w:t xml:space="preserve">2. LAL, ALA, LLL e LAAo.</w:t>
      </w:r>
    </w:p>
    <w:p>
      <w:pPr>
        <w:spacing w:after="120"/>
      </w:pPr>
      <w:r>
        <w:t xml:space="preserve">3. Não — podem ter formatos bem diferentes e a mesma área, sem serem congruentes.</w:t>
      </w:r>
    </w:p>
    <w:p>
      <w:pPr>
        <w:spacing w:after="120"/>
      </w:pPr>
      <w:r>
        <w:t xml:space="preserve">4. LLL (lado-lado-lado).</w:t>
      </w:r>
    </w:p>
    <w:p>
      <w:pPr>
        <w:spacing w:after="120"/>
      </w:pPr>
      <w:r>
        <w:t xml:space="preserve">5. Errado: congruência exige todos os lados e ângulos correspondentes iguais, não só a mesma área.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2026-09-18T07:17:18.930Z</dcterms:created>
  <dcterms:modified xsi:type="dcterms:W3CDTF">2026-09-18T07:17:18.930Z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