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339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Semelhança de triângulos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29 (Aula 339 do currículo) — Semelhança de triângulos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338 — Congruência de triângulos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340 — Teorema de Tales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semelhança de triângulos pela proporcionalidade dos lados, diferenciando semelhança (mesma forma) de congruência (mesma forma E tamanho).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triângulos semelhantes como aqueles com ângulos correspondentes iguais e lados correspondentes proporcionais.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razão de semelhança entre dois triângulos.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semelhança (só a forma precisa coincidir) de congruência (forma E tamanho).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os casos de semelhança AA, LAL~ e LLL~.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Congruência de triângulos, Módulo 22, Aula 338.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Proporção,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Possor_MatAula339_Apresentacao.pptx.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dois triângulos semelhantes são sempre congruentes também?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dois triângulos com a mesma forma (ângulos iguais) mas tamanhos diferentes (um o dobro do outro), e perguntar se são congruentes.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semelhança com congruência — semelhança exige só a mesma FORMA (ângulos iguais, lados proporcionais), sem exigir o mesmo TAMANHO; congruência exige as duas coisas.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triângulos semelhantes têm ângulos correspondentes iguais e lados correspondentes numa razão constante (razão de semelhança). Resolvendo a pergunta do Momento 2: não — os dois triângulos do exemplo são semelhantes (mesma forma), mas não congruentes, pois têm tamanhos diferentes (razão de semelhança 2, não 1).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a razão de semelhança entre um triângulo de lados 3,4,5 e outro de lados 6,8,10 (razão 2, pois cada lado do segundo é o dobro do correspondente no primeiro). Em duplas: verificar se triângulos de lados 3,4,5 e 4,5,6 são semelhantes (não — as razões 4/3, 5/4 e 6/5 são diferentes, não há proporcionalidade constante).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semelhantes têm a mesma forma, mas podem ter tamanhos diferentes; só são congruentes se, além de semelhantes, tiverem razão de semelhança igual a 1.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razão de semelhança entre um triângulo de lados 3,4,5 e outro de lados 6,8,10?</w:t>
      </w:r>
    </w:p>
    <w:p>
      <w:pPr>
        <w:spacing w:after="120"/>
      </w:pPr>
      <w:r>
        <w:t xml:space="preserve">2. Triângulos de lados 3,4,5 e 4,5,6 são semelhantes? Por quê?</w:t>
      </w:r>
    </w:p>
    <w:p>
      <w:pPr>
        <w:spacing w:after="120"/>
      </w:pPr>
      <w:r>
        <w:t xml:space="preserve">3. Dois triângulos semelhantes são sempre congruentes?</w:t>
      </w:r>
    </w:p>
    <w:p>
      <w:pPr>
        <w:spacing w:after="120"/>
      </w:pPr>
      <w:r>
        <w:t xml:space="preserve">4. O que é necessário para dois triângulos serem semelhantes?</w:t>
      </w:r>
    </w:p>
    <w:p>
      <w:pPr>
        <w:spacing w:after="120"/>
      </w:pPr>
      <w:r>
        <w:t xml:space="preserve">5. Encontre o erro: "triângulos semelhantes são sempre congruentes, pois têm a mesma forma."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 (cada lado do segundo é o dobro do correspondente no primeiro).</w:t>
      </w:r>
    </w:p>
    <w:p>
      <w:pPr>
        <w:spacing w:after="120"/>
      </w:pPr>
      <w:r>
        <w:t xml:space="preserve">2. Não — as razões 4/3, 5/4 e 6/5 são diferentes, não há proporcionalidade constante entre os lados correspondentes.</w:t>
      </w:r>
    </w:p>
    <w:p>
      <w:pPr>
        <w:spacing w:after="120"/>
      </w:pPr>
      <w:r>
        <w:t xml:space="preserve">3. Não — só se a razão de semelhança for exatamente 1 (mesmo tamanho, além da mesma forma).</w:t>
      </w:r>
    </w:p>
    <w:p>
      <w:pPr>
        <w:spacing w:after="120"/>
      </w:pPr>
      <w:r>
        <w:t xml:space="preserve">4. Ângulos correspondentes iguais e lados correspondentes proporcionais (razão constante).</w:t>
      </w:r>
    </w:p>
    <w:p>
      <w:pPr>
        <w:spacing w:after="120"/>
      </w:pPr>
      <w:r>
        <w:t xml:space="preserve">5. Errado: semelhança exige só a mesma forma; congruência exige também o mesmo tamanho (razão de semelhança 1).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2026-09-18T07:17:18.944Z</dcterms:created>
  <dcterms:modified xsi:type="dcterms:W3CDTF">2026-09-18T07:17:18.944Z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