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b/>
          <w:bCs/>
          <w:color w:val="E8623C"/>
          <w:sz w:val="32"/>
          <w:szCs w:val="32"/>
        </w:rPr>
        <w:t xml:space="preserve">POSSOR</w:t>
      </w:r>
    </w:p>
    <w:p>
      <w:pPr>
        <w:spacing w:after="80"/>
        <w:jc w:val="center"/>
      </w:pPr>
      <w:r>
        <w:rPr>
          <w:b/>
          <w:bCs/>
          <w:sz w:val="26"/>
          <w:szCs w:val="26"/>
        </w:rPr>
        <w:t xml:space="preserve">Plano de Aula</w:t>
      </w:r>
    </w:p>
    <w:p>
      <w:pPr>
        <w:jc w:val="center"/>
      </w:pPr>
      <w:r>
        <w:rPr>
          <w:sz w:val="22"/>
          <w:szCs w:val="22"/>
        </w:rPr>
        <w:t xml:space="preserve">Módulo 26 — Geometria Analítica Plana — Aula 435</w:t>
      </w:r>
    </w:p>
    <w:p>
      <w:pPr>
        <w:spacing w:after="300"/>
        <w:jc w:val="center"/>
      </w:pPr>
      <w:r>
        <w:rPr>
          <w:i/>
          <w:iCs/>
          <w:color w:val="555555"/>
          <w:sz w:val="20"/>
          <w:szCs w:val="20"/>
        </w:rPr>
        <w:t xml:space="preserve">Posições relativas entre reta e circunferência</w:t>
      </w:r>
    </w:p>
    <w:p>
      <w:pPr>
        <w:pStyle w:val="Heading1"/>
        <w:spacing w:after="120" w:before="200"/>
      </w:pPr>
      <w:r>
        <w:t xml:space="preserve">1. Identificação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Campo</w:t>
            </w:r>
          </w:p>
        </w:tc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Informação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Disciplina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Matemática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Módulo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Geometria Analítica Plana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16 de 17 (Aula 435 do currículo) — Posições relativas entre reta e circunferência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Série/Ano sugerido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Ensino Médio — 3ª série (ajustável conforme currículo da escola)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Duração prevista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50 minutos (1 aula)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anterior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434 — Circunferência: equação geral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Próxima 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436 — Posições relativas entre duas circunferências</w:t>
            </w:r>
          </w:p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2. Objetivos de Aprendizagem</w:t>
      </w:r>
    </w:p>
    <w:p>
      <w:pPr>
        <w:spacing w:after="120"/>
      </w:pPr>
      <w:r>
        <w:rPr>
          <w:b/>
          <w:bCs/>
        </w:rPr>
        <w:t xml:space="preserve">Objetivo geral</w:t>
      </w:r>
    </w:p>
    <w:p>
      <w:pPr>
        <w:spacing w:after="120"/>
      </w:pPr>
      <w:r>
        <w:t xml:space="preserve">Classificar a posição relativa entre uma reta e uma circunferência comparando a distância do centro à reta com o raio.</w:t>
      </w:r>
    </w:p>
    <w:p>
      <w:pPr>
        <w:spacing w:after="120"/>
      </w:pPr>
      <w:r>
        <w:rPr>
          <w:b/>
          <w:bCs/>
        </w:rPr>
        <w:t xml:space="preserve">Objetivos específicos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Calcular a distância do centro da circunferência à reta.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Classificar: d&lt;r (reta secante, dois pontos em comum); d=r (reta tangente, um ponto); d&gt;r (reta externa, nenhum ponto).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Aplicar a classificação a exemplos concretos.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Reconhecer que tangência (d=r) é um caso-limite entre secante e externa, não uma categoria arbitrária.</w:t>
      </w:r>
    </w:p>
    <w:p>
      <w:pPr>
        <w:pStyle w:val="Heading1"/>
        <w:spacing w:after="120" w:before="200"/>
      </w:pPr>
      <w:r>
        <w:t xml:space="preserve">3. Conhecimentos Prévios (subsunçores necessários)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Distância de ponto a reta, Aula 432.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Circunferência: equação reduzida, Aula 433.</w:t>
      </w:r>
    </w:p>
    <w:p>
      <w:pPr>
        <w:pStyle w:val="Heading1"/>
        <w:spacing w:after="120" w:before="200"/>
      </w:pPr>
      <w:r>
        <w:t xml:space="preserve">4. Recursos Didáticos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Apresentação de slides — Possor_MatAula435_Apresentacao.pptx.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Quadro/lousa e material de escrita.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GeoGebra Geometry e Desmos Graphing Calculator, para visualizar pontos, retas e circunferências.</w:t>
      </w:r>
    </w:p>
    <w:p>
      <w:pPr>
        <w:pStyle w:val="Heading1"/>
        <w:spacing w:after="120" w:before="200"/>
      </w:pPr>
      <w:r>
        <w:t xml:space="preserve">5. Desenvolvimento da Aula</w:t>
      </w:r>
    </w:p>
    <w:p>
      <w:pPr>
        <w:spacing w:after="120"/>
      </w:pPr>
      <w:r>
        <w:t xml:space="preserve">A sequência segue a lógica de ancoragem → problematização → formalização → prática guiada → prática independente → síntese, com o obstáculo conceitual mais comum do tema antecipado antes de aparecer como erro nos exercícios.</w:t>
      </w:r>
    </w:p>
    <w:p>
      <w:pPr>
        <w:pStyle w:val="Heading2"/>
        <w:spacing w:after="120" w:before="260"/>
      </w:pPr>
      <w:r>
        <w:t xml:space="preserve">Momento 1 — Acolhida e Sondagem de Conhecimentos Prévios</w:t>
      </w:r>
    </w:p>
    <w:p>
      <w:pPr>
        <w:spacing w:after="120"/>
      </w:pPr>
      <w:r>
        <w:rPr>
          <w:i/>
          <w:iCs/>
        </w:rPr>
        <w:t xml:space="preserve">Duração: 5 minutos  ·  Foco pedagógico: Ausubel — ativação de subsunçores</w:t>
      </w:r>
    </w:p>
    <w:p>
      <w:pPr>
        <w:spacing w:after="120"/>
      </w:pPr>
      <w:r>
        <w:t xml:space="preserve">O professor pergunta: como decidir, sem desenhar, se uma reta corta, toca ou não toca uma circunferência?</w:t>
      </w:r>
    </w:p>
    <w:p>
      <w:pPr>
        <w:pStyle w:val="Heading2"/>
        <w:spacing w:after="120" w:before="260"/>
      </w:pPr>
      <w:r>
        <w:t xml:space="preserve">Momento 2 — Problematização Inicial</w:t>
      </w:r>
    </w:p>
    <w:p>
      <w:pPr>
        <w:spacing w:after="120"/>
      </w:pPr>
      <w:r>
        <w:rPr>
          <w:i/>
          <w:iCs/>
        </w:rPr>
        <w:t xml:space="preserve">Duração: 5 minutos  ·  Foco pedagógico: Bachelard — obstáculo epistemológico antecipado</w:t>
      </w:r>
    </w:p>
    <w:p>
      <w:pPr>
        <w:spacing w:after="120"/>
      </w:pPr>
      <w:r>
        <w:t xml:space="preserve">Escrever a circunferência de centro (2,3) e raio 5 e a reta x=7, perguntando como decidir a posição relativa sem desenhar. </w:t>
      </w:r>
      <w:r>
        <w:rPr>
          <w:b/>
          <w:bCs/>
          <w:color w:val="C0392B"/>
        </w:rPr>
        <w:t xml:space="preserve">Obstáculo a nomear (sem resolver ainda): </w:t>
      </w:r>
      <w:r>
        <w:t xml:space="preserve">tentar decidir "no olho", por estimativa visual, sem calcular a distância do centro à reta — a decisão precisa e sistemática vem de comparar essa distância com o raio: d&lt;r (secante), d=r (tangente), d&gt;r (externa).</w:t>
      </w:r>
    </w:p>
    <w:p>
      <w:pPr>
        <w:pStyle w:val="Heading2"/>
        <w:spacing w:after="120" w:before="260"/>
      </w:pPr>
      <w:r>
        <w:t xml:space="preserve">Momento 3 — Desenvolvimento Conceitual</w:t>
      </w:r>
    </w:p>
    <w:p>
      <w:pPr>
        <w:spacing w:after="120"/>
      </w:pPr>
      <w:r>
        <w:rPr>
          <w:i/>
          <w:iCs/>
        </w:rPr>
        <w:t xml:space="preserve">Duração: 20 minutos  ·  Foco pedagógico: Exposição dialogada</w:t>
      </w:r>
    </w:p>
    <w:p>
      <w:pPr>
        <w:spacing w:after="120"/>
      </w:pPr>
      <w:r>
        <w:t xml:space="preserve">Apresentação dos slides 2 a 9: calcula-se d, a distância do centro da circunferência à reta. Se d&lt;r, a reta é SECANTE (corta em 2 pontos); se d=r, é TANGENTE (toca em 1 ponto); se d&gt;r, é EXTERNA (não toca). Resolvendo a pergunta do Momento 2: para centro (2,3), raio 5, reta x=7: d=|2-7|=5=r, então a reta é TANGENTE à circunferência.</w:t>
      </w:r>
    </w:p>
    <w:p>
      <w:pPr>
        <w:pStyle w:val="Heading2"/>
        <w:spacing w:after="120" w:before="260"/>
      </w:pPr>
      <w:r>
        <w:t xml:space="preserve">Momento 4 — Resolução Guiada</w:t>
      </w:r>
    </w:p>
    <w:p>
      <w:pPr>
        <w:spacing w:after="120"/>
      </w:pPr>
      <w:r>
        <w:rPr>
          <w:i/>
          <w:iCs/>
        </w:rPr>
        <w:t xml:space="preserve">Duração: 10 minutos  ·  Foco pedagógico: Vygotsky — Zona de Desenvolvimento Proximal</w:t>
      </w:r>
    </w:p>
    <w:p>
      <w:pPr>
        <w:spacing w:after="120"/>
      </w:pPr>
      <w:r>
        <w:t xml:space="preserve">Resolução guiada: classificar coletivamente a reta x=0 em relação à mesma circunferência (centro (2,3), raio 5): d=|2-0|=2&lt;5, SECANTE. Em duplas: classificar a reta x=10 (d=|2-10|=8&gt;5, EXTERNA).</w:t>
      </w:r>
    </w:p>
    <w:p>
      <w:pPr>
        <w:pStyle w:val="Heading2"/>
        <w:spacing w:after="120" w:before="260"/>
      </w:pPr>
      <w:r>
        <w:t xml:space="preserve">Momento 5 — Exercícios de Fixação</w:t>
      </w:r>
    </w:p>
    <w:p>
      <w:pPr>
        <w:spacing w:after="120"/>
      </w:pPr>
      <w:r>
        <w:rPr>
          <w:i/>
          <w:iCs/>
        </w:rPr>
        <w:t xml:space="preserve">Duração: 7 minutos  ·  Foco pedagógico: Prática independente</w:t>
      </w:r>
    </w:p>
    <w:p>
      <w:pPr>
        <w:spacing w:after="120"/>
      </w:pPr>
      <w:r>
        <w:t xml:space="preserve">Aplicação individual (ou em duplas) da lista de exercícios de fixação (seção 8 deste plano).</w:t>
      </w:r>
    </w:p>
    <w:p>
      <w:pPr>
        <w:pStyle w:val="Heading2"/>
        <w:spacing w:after="120" w:before="260"/>
      </w:pPr>
      <w:r>
        <w:t xml:space="preserve">Momento 6 — Síntese e Fechamento</w:t>
      </w:r>
    </w:p>
    <w:p>
      <w:pPr>
        <w:spacing w:after="120"/>
      </w:pPr>
      <w:r>
        <w:rPr>
          <w:i/>
          <w:iCs/>
        </w:rPr>
        <w:t xml:space="preserve">Duração: 3 minutos  ·  Foco pedagógico: Consolidação (fechamento circular)</w:t>
      </w:r>
    </w:p>
    <w:p>
      <w:pPr>
        <w:spacing w:after="120"/>
      </w:pPr>
      <w:r>
        <w:t xml:space="preserve">Retomar a pergunta do Momento 1: comparando a distância do centro à reta com o raio — nunca por estimativa visual, sempre pelo cálculo de d versus r.</w:t>
      </w:r>
    </w:p>
    <w:p>
      <w:pPr>
        <w:pStyle w:val="Heading1"/>
        <w:spacing w:after="120" w:before="200"/>
      </w:pPr>
      <w:r>
        <w:t xml:space="preserve">6. Quadro-Síntese dos Momentos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Momento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Duração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Foco pedagógico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1. Acolhida e Sondagem de Conhecimentos Prévios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Ausubel — ativação de subsunçores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2. Problematização Inicial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Bachelard — obstáculo epistemológico antecipado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3. Desenvolvimento Conceitual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Exposição dialogada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4. Resolução Guiada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Vygotsky — Zona de Desenvolvimento Proximal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5. Exercícios de Fixação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7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Prática independente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6. Síntese e Fechamento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Consolidação (fechamento circular)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Total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50 min</w:t>
            </w:r>
          </w:p>
        </w:tc>
        <w:tc>
          <w:tcPr>
            <w:tcW w:type="pct" w:w="33.333333333333336%"/>
          </w:tcPr>
          <w:p/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7. Avaliação Formativa</w:t>
      </w:r>
    </w:p>
    <w:p>
      <w:pPr>
        <w:spacing w:after="120"/>
      </w:pPr>
      <w:r>
        <w:t xml:space="preserve">Ao longo da aula: perguntas rápidas de verificação (Momento 3) e observação direta durante a resolução guiada (Momento 4). Ao final: correção coletiva dos exercícios.</w:t>
      </w:r>
    </w:p>
    <w:p>
      <w:pPr>
        <w:pStyle w:val="Heading1"/>
        <w:spacing w:after="120" w:before="200"/>
      </w:pPr>
      <w:r>
        <w:t xml:space="preserve">8. Lista de Exercícios de Fixação</w:t>
      </w:r>
    </w:p>
    <w:p>
      <w:pPr>
        <w:spacing w:after="120"/>
      </w:pPr>
      <w:r>
        <w:t xml:space="preserve">1. Quando uma reta é secante a uma circunferência?</w:t>
      </w:r>
    </w:p>
    <w:p>
      <w:pPr>
        <w:spacing w:after="120"/>
      </w:pPr>
      <w:r>
        <w:t xml:space="preserve">2. Quando uma reta é tangente a uma circunferência?</w:t>
      </w:r>
    </w:p>
    <w:p>
      <w:pPr>
        <w:spacing w:after="120"/>
      </w:pPr>
      <w:r>
        <w:t xml:space="preserve">3. Para centro (2,3), raio 5, classifique a reta x=7.</w:t>
      </w:r>
    </w:p>
    <w:p>
      <w:pPr>
        <w:spacing w:after="120"/>
      </w:pPr>
      <w:r>
        <w:t xml:space="preserve">4. Para a mesma circunferência, classifique a reta x=0.</w:t>
      </w:r>
    </w:p>
    <w:p>
      <w:pPr>
        <w:spacing w:after="120"/>
      </w:pPr>
      <w:r>
        <w:t xml:space="preserve">5. Encontre o erro: "dá pra saber se uma reta é secante ou externa só de olhar o desenho, sem calcular nada."</w:t>
      </w:r>
    </w:p>
    <w:p>
      <w:pPr>
        <w:pStyle w:val="Heading2"/>
        <w:spacing w:after="120" w:before="260"/>
      </w:pPr>
      <w:r>
        <w:t xml:space="preserve">Gabarito da Lista de Exercícios</w:t>
      </w:r>
    </w:p>
    <w:p>
      <w:pPr>
        <w:spacing w:after="120"/>
      </w:pPr>
      <w:r>
        <w:t xml:space="preserve">1. Quando a distância do centro à reta é menor que o raio (d&lt;r) — corta em dois pontos.</w:t>
      </w:r>
    </w:p>
    <w:p>
      <w:pPr>
        <w:spacing w:after="120"/>
      </w:pPr>
      <w:r>
        <w:t xml:space="preserve">2. Quando d=r — toca em exatamente um ponto.</w:t>
      </w:r>
    </w:p>
    <w:p>
      <w:pPr>
        <w:spacing w:after="120"/>
      </w:pPr>
      <w:r>
        <w:t xml:space="preserve">3. d=|2-7|=5=r — tangente.</w:t>
      </w:r>
    </w:p>
    <w:p>
      <w:pPr>
        <w:spacing w:after="120"/>
      </w:pPr>
      <w:r>
        <w:t xml:space="preserve">4. d=|2-0|=2&lt;5 — secante.</w:t>
      </w:r>
    </w:p>
    <w:p>
      <w:pPr>
        <w:spacing w:after="120"/>
      </w:pPr>
      <w:r>
        <w:t xml:space="preserve">5. Errado: a classificação precisa vem de comparar a distância do centro à reta com o raio — estimativa visual pode enganar em casos próximos da tangência.</w:t>
      </w:r>
    </w:p>
    <w:p>
      <w:pPr>
        <w:pStyle w:val="Heading1"/>
        <w:spacing w:after="120" w:before="200"/>
      </w:pPr>
      <w:r>
        <w:t xml:space="preserve">9. Observações e Extensão</w:t>
      </w:r>
    </w:p>
    <w:p>
      <w:pPr>
        <w:spacing w:after="120"/>
      </w:pP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2026-09-18T08:03:35.105Z</dcterms:created>
  <dcterms:modified xsi:type="dcterms:W3CDTF">2026-09-18T08:03:35.105Z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