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Frações, Decimais e Razão — Aula 43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Multiplicação de frações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Frações, Decimais e Razão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21 (Aula 43 do currículo) — Multiplicação de frações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42 — Adição e subtração de frações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44 — Divisão de frações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Multiplicar frações multiplicando numerador por numerador e denominador por denominador, sem necessidade de denominador comum.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Multiplicar duas frações multiplicando numeradores entre si e denominadores entre si.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Simplificar o resultado de uma multiplicação de frações.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Multiplicar uma fração por um número natural, interpretando o natural como fração de denominador 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Interpretar a multiplicação de frações como "fração de uma fração" em problemas do cotidiano.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Adição e subtração de frações, Módulo 2, Aula 42.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Multiplicação de números naturais e propriedades, Módulo 1, Aula 19.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Possor_MatAula43_Apresentacao.pptx.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Figura retangular dividida em duas direções, para ilustrar "fração de uma fração".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"pra multiplicar frações, também é preciso deixar os denominadores iguais primeiro, como na soma?"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Perguntar: metade de 2/3 de uma pizza é uma pergunta de multiplicação ou de soma?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multiplicar frações também exige denominador comum, como na soma e na subtração — na multiplicação, isso não é necessário.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multiplicar frações é direto — multiplica-se numerador por numerador e denominador por denominador, sem precisar igualar denominadores antes — isso resolve o obstáculo do Momento 2: 2/3×3/5=(2×3)/(3×5)=6/15, simplificando para 2/5. Um número natural pode ser interpretado como fração de denominador 1 (4=4/1), permitindo multiplicar naturais por frações com a mesma regra. "Metade de 2/3" é uma multiplicação: 1/2×2/3=2/6=1/3 da pizza inteira — a palavra "de" costuma indicar multiplicação entre frações.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2/3×3/5, simplificando o resultado. Em duplas: resolver o problema "metade de 2/3 de uma pizza" e um segundo problema de multiplicação de fração por natural.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multiplicar frações não exige denominador comum, ao contrário de somar ou subtrair.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2/3×3/5.</w:t>
      </w:r>
    </w:p>
    <w:p>
      <w:pPr>
        <w:spacing w:after="120"/>
      </w:pPr>
      <w:r>
        <w:t xml:space="preserve">2. Calcule 4×2/7, interpretando 4 como 4/1.</w:t>
      </w:r>
    </w:p>
    <w:p>
      <w:pPr>
        <w:spacing w:after="120"/>
      </w:pPr>
      <w:r>
        <w:t xml:space="preserve">3. Explique por que multiplicar frações NÃO exige reduzir ao mesmo denominador primeiro, ao contrário da soma.</w:t>
      </w:r>
    </w:p>
    <w:p>
      <w:pPr>
        <w:spacing w:after="120"/>
      </w:pPr>
      <w:r>
        <w:t xml:space="preserve">4. Metade de 2/3 de uma pizza foi comida. Que fração da pizza inteira isso representa?</w:t>
      </w:r>
    </w:p>
    <w:p>
      <w:pPr>
        <w:spacing w:after="120"/>
      </w:pPr>
      <w:r>
        <w:t xml:space="preserve">5. Calcule 3/4×2/9, simplificando o resultado.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(2×3)/(3×5)=6/15, simplificando (MDC=3): 2/5.</w:t>
      </w:r>
    </w:p>
    <w:p>
      <w:pPr>
        <w:spacing w:after="120"/>
      </w:pPr>
      <w:r>
        <w:t xml:space="preserve">2. 4/1×2/7=8/7.</w:t>
      </w:r>
    </w:p>
    <w:p>
      <w:pPr>
        <w:spacing w:after="120"/>
      </w:pPr>
      <w:r>
        <w:t xml:space="preserve">3. Resposta aberta — porque a multiplicação de frações opera numeradores entre si e denominadores entre si diretamente, sem depender de que as partes sejam do mesmo tamanho (denominador), diferente da soma, que precisa comparar partes de mesmo tamanho.</w:t>
      </w:r>
    </w:p>
    <w:p>
      <w:pPr>
        <w:spacing w:after="120"/>
      </w:pPr>
      <w:r>
        <w:t xml:space="preserve">4. 1/2×2/3=2/6=1/3 da pizza.</w:t>
      </w:r>
    </w:p>
    <w:p>
      <w:pPr>
        <w:spacing w:after="120"/>
      </w:pPr>
      <w:r>
        <w:t xml:space="preserve">5. (3×2)/(4×9)=6/36, simplificando (MDC=6): 1/6.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Divisão de frações.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2026-09-17T17:26:18.977Z</dcterms:created>
  <dcterms:modified xsi:type="dcterms:W3CDTF">2026-09-17T17:26:18.977Z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