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Coesão, Coerência e Argumentação — Aula 102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Polifonia, vozes e posições no texto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Coesão, Coerência e Argumentação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7 (Aula 102 do currículo) — Polifonia, vozes e posições no texto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Intertextualidade e interdiscursividade: explícita e implícita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103 — Ironia, humor e crítica como estratégias textuais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polifonia como presença de múltiplas vozes e posições dentro de um mesmo texto.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texto monofônico (uma só voz/posição) de texto polifônico (várias vozes/posições).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marcas linguísticas de outras vozes no texto: discurso direto, indireto, indireto livre.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da polifonia em textos argumentativos (apresentar e depois refutar outras vozes).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Argumentação: tese, argumento, fundamentação e refutação (Aula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 narrativo com discurso direto, indireto e indireto livre, para identificação.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quando um texto argumentativo apresenta "o que dizem os críticos" antes de refutar, de quem é a voz que aparece ali — do autor, ou de outra pessoa mencionada por 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texto é assinado por um único autor, ele só pode conter a voz e a opinião desse autor? Obstáculo a nomear: achar que todo texto expressa uma única voz (a do autor/narrador), ignorando a presença de outras vozes incorporadas ao texto.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Texto monofônico apresenta uma única voz/posição dominante, sem incorporar (ou sem deixar evidente) outros pontos de vista. Texto polifônico (conceito de Bakhtin) incorpora múltiplas vozes e posições, mesmo tendo um autor único — vozes de outros sujeitos, grupos sociais ou pontos de vista diferentes aparecem representadas dentro do texto. As marcas linguísticas de outras vozes incluem: discurso direto (reproduz literalmente a fala de outra pessoa, com verbo de elocução e geralmente travessão/aspas: "Ela disse: 'não vou'"), discurso indireto (relata a fala de outra pessoa sem reproduzi-la literalmente, integrada à voz do narrador: "Ela disse que não iria"), discurso indireto livre (mistura a voz do narrador com a do personagem, sem marcação clara de transição, criando ambiguidade proposital sobre de quem é a voz). Em textos argumentativos, a polifonia aparece tipicamente quando o autor apresenta a voz de um oponente ou de "quem pensa diferente" antes de refutá-la — recurso que fortalece a argumentação ao mostrar consciência de outros pontos de vista (relacionando-se diretamente com a refutação vista na Aula 4). Resolvendo o obstáculo: mesmo um texto de autoria única pode ser polifônico, pois o autor pode incorporar, representar ou dialogar com vozes de outros sujeitos e grupos sociais dentro do próprio texto, seja por citação direta, indireta, ou pela simples menção a "o que dizem" outras pessoas.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discurso direto, indireto e indireto livre em um trecho narrativo. Em duplas: identificar a presença de outras vozes (polifonia) em um parágrafo argumentativo que apresenta e refuta um contra-argumento.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polifonia não é sobre número de autores, mas sobre número de vozes/posições representadas dentro de um mesmo texto — um único autor pode construir um texto profundamente polifônico.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dos tipos de discurso. Observação da identificação de polifonia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quanto ao tipo de discurso: "Ela disse: 'Não vou à festa.'"</w:t>
      </w:r>
    </w:p>
    <w:p>
      <w:pPr>
        <w:spacing w:after="120"/>
      </w:pPr>
      <w:r>
        <w:t xml:space="preserve">2. Reescreva em discurso indireto: "Ele disse: 'Estou cansado.'"</w:t>
      </w:r>
    </w:p>
    <w:p>
      <w:pPr>
        <w:spacing w:after="120"/>
      </w:pPr>
      <w:r>
        <w:t xml:space="preserve">3. Explique por que um texto de autoria única pode ainda assim ser polifônico.</w:t>
      </w:r>
    </w:p>
    <w:p>
      <w:pPr>
        <w:spacing w:after="120"/>
      </w:pPr>
      <w:r>
        <w:t xml:space="preserve">4. Qual a função da polifonia em um parágrafo argumentativo que apresenta e depois refuta uma objeção?</w:t>
      </w:r>
    </w:p>
    <w:p>
      <w:pPr>
        <w:spacing w:after="120"/>
      </w:pPr>
      <w:r>
        <w:t xml:space="preserve">5. Dê um exemplo de discurso indireto livre (mistura entre a voz do narrador e a do personagem).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Discurso direto (fala reproduzida literalmente, com verbo de elocução e pontuação própria).</w:t>
      </w:r>
    </w:p>
    <w:p>
      <w:pPr>
        <w:spacing w:after="120"/>
      </w:pPr>
      <w:r>
        <w:t xml:space="preserve">2. "Ele disse que estava cansado." (fala integrada à voz do narrador, sem reprodução literal).</w:t>
      </w:r>
    </w:p>
    <w:p>
      <w:pPr>
        <w:spacing w:after="120"/>
      </w:pPr>
      <w:r>
        <w:t xml:space="preserve">3. Porque o autor pode incorporar ou representar vozes de outros sujeitos ou grupos sociais dentro do próprio texto (por citação, discurso indireto, ou menção a outros pontos de vista), mesmo mantendo autoria individual sobre o texto como um todo.</w:t>
      </w:r>
    </w:p>
    <w:p>
      <w:pPr>
        <w:spacing w:after="120"/>
      </w:pPr>
      <w:r>
        <w:t xml:space="preserve">4. Mostrar consciência de outros pontos de vista antes de refutá-los, o que fortalece a argumentação ao demonstrar que o autor considerou e superou objeções possíveis.</w:t>
      </w:r>
    </w:p>
    <w:p>
      <w:pPr>
        <w:spacing w:after="120"/>
      </w:pPr>
      <w:r>
        <w:t xml:space="preserve">5. Resposta aberta — exemplo aceitável: "Ele olhou pela janela. Que dia terrível para sair de casa!" (a exclamação parece pensamento do personagem, sem marcação explícita de discurso direto ou indireto).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ironia, humor e crítica como estratégias textuais,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conectar esta aula com a refutação (Aula 4) ajuda a mostrar a aplicação prática da polifonia na argumentação.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2026-09-19T11:20:39.462Z</dcterms:created>
  <dcterms:modified xsi:type="dcterms:W3CDTF">2026-09-19T11:20:39.462Z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