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b/>
          <w:bCs/>
          <w:color w:val="E8623C"/>
          <w:sz w:val="32"/>
          <w:szCs w:val="32"/>
        </w:rPr>
        <w:t xml:space="preserve">POSSOR</w:t>
      </w:r>
    </w:p>
    <w:p>
      <w:pPr>
        <w:spacing w:after="80"/>
        <w:jc w:val="center"/>
      </w:pPr>
      <w:r>
        <w:rPr>
          <w:b/>
          <w:bCs/>
          <w:sz w:val="26"/>
          <w:szCs w:val="26"/>
        </w:rPr>
        <w:t xml:space="preserve">Plano de Aula</w:t>
      </w:r>
    </w:p>
    <w:p>
      <w:pPr>
        <w:jc w:val="center"/>
      </w:pPr>
      <w:r>
        <w:rPr>
          <w:sz w:val="22"/>
          <w:szCs w:val="22"/>
        </w:rPr>
        <w:t xml:space="preserve">Módulo 13 — Teoria Literária — Aula 118</w:t>
      </w:r>
    </w:p>
    <w:p>
      <w:pPr>
        <w:spacing w:after="300"/>
        <w:jc w:val="center"/>
      </w:pPr>
      <w:r>
        <w:rPr>
          <w:i/>
          <w:iCs/>
          <w:color w:val="555555"/>
          <w:sz w:val="20"/>
          <w:szCs w:val="20"/>
        </w:rPr>
        <w:t xml:space="preserve">Linguagem literária: denotação, conotação e plurissignificação</w:t>
      </w:r>
    </w:p>
    <w:p>
      <w:pPr>
        <w:pStyle w:val="Heading1"/>
        <w:spacing w:after="120" w:before="200"/>
      </w:pPr>
      <w:r>
        <w:t xml:space="preserve">1. Identificação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pct" w:w="50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Campo</w:t>
            </w:r>
          </w:p>
        </w:tc>
        <w:tc>
          <w:tcPr>
            <w:tcW w:type="pct" w:w="50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Informação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Disciplina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Português e Redação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Módulo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Teoria Literária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Aula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2 de 5 (Aula 118 do currículo) — Linguagem literária: denotação, conotação e plurissignificação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Série/Ano sugerido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Ensino Médio (ajustável conforme necessidade de nivelamento)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Duração prevista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50 minutos (1 aula)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Aula anterior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Aula 117 — Literatura e sociedade: o que é texto literário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Próxima aula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Aula 119 — Gêneros literários: lírico, épico/narrativo e dramático</w:t>
            </w:r>
          </w:p>
        </w:tc>
      </w:tr>
    </w:tbl>
    <w:p>
      <w:pPr>
        <w:spacing w:after="200"/>
      </w:pPr>
    </w:p>
    <w:p>
      <w:pPr>
        <w:pStyle w:val="Heading1"/>
        <w:spacing w:after="120" w:before="200"/>
      </w:pPr>
      <w:r>
        <w:t xml:space="preserve">2. Objetivos de Aprendizagem</w:t>
      </w:r>
    </w:p>
    <w:p>
      <w:pPr>
        <w:spacing w:after="120"/>
      </w:pPr>
      <w:r>
        <w:rPr>
          <w:b/>
          <w:bCs/>
        </w:rPr>
        <w:t xml:space="preserve">Objetivo geral</w:t>
      </w:r>
    </w:p>
    <w:p>
      <w:pPr>
        <w:spacing w:after="120"/>
      </w:pPr>
      <w:r>
        <w:t xml:space="preserve">Reconhecer a plurissignificação como traço central da linguagem literária, articulando denotação e conotação já estudadas.</w:t>
      </w:r>
    </w:p>
    <w:p>
      <w:pPr>
        <w:spacing w:after="120"/>
      </w:pPr>
      <w:r>
        <w:rPr>
          <w:b/>
          <w:bCs/>
        </w:rPr>
        <w:t xml:space="preserve">Objetivos específicos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Retomar denotação e conotação como usos possíveis da linguagem, agora aplicados especificamente ao texto literário.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Reconhecer plurissignificação (ou polissemia literária) como a capacidade de um texto literário sustentar mais de um sentido válido simultaneamente.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Diferenciar a ambiguidade proposital e produtiva da literatura da ambiguidade indesejada de um texto técnico.</w:t>
      </w:r>
    </w:p>
    <w:p>
      <w:pPr>
        <w:pStyle w:val="Heading1"/>
        <w:spacing w:after="120" w:before="200"/>
      </w:pPr>
      <w:r>
        <w:t xml:space="preserve">3. Conhecimentos Prévios (subsunçores necessários)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Denotação, conotação e polissemia (Módulo 7, Aula 2).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Literatura e sociedade: o que é texto literário (Aula 1).</w:t>
      </w:r>
    </w:p>
    <w:p>
      <w:pPr>
        <w:pStyle w:val="Heading1"/>
        <w:spacing w:after="120" w:before="200"/>
      </w:pPr>
      <w:r>
        <w:t xml:space="preserve">4. Recursos Didáticos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Apresentação de slides — Possor_PortAula118_Apresentacao.pptx.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Um poema curto com múltiplas camadas de sentido, para leitura plurissignificativa.</w:t>
      </w:r>
    </w:p>
    <w:p>
      <w:pPr>
        <w:pStyle w:val="Heading1"/>
        <w:spacing w:after="120" w:before="200"/>
      </w:pPr>
      <w:r>
        <w:t xml:space="preserve">5. Desenvolvimento da Aula</w:t>
      </w:r>
    </w:p>
    <w:p>
      <w:pPr>
        <w:spacing w:after="120"/>
      </w:pPr>
      <w:r>
        <w:t xml:space="preserve">A sequência segue a lógica de ancoragem → problematização → formalização → prática guiada → prática independente → síntese, com o obstáculo conceitual mais comum do tema antecipado antes de aparecer como erro nos exercícios.</w:t>
      </w:r>
    </w:p>
    <w:p>
      <w:pPr>
        <w:pStyle w:val="Heading2"/>
        <w:spacing w:after="120" w:before="260"/>
      </w:pPr>
      <w:r>
        <w:t xml:space="preserve">Momento 1 — Acolhida e Sondagem</w:t>
      </w:r>
    </w:p>
    <w:p>
      <w:pPr>
        <w:spacing w:after="120"/>
      </w:pPr>
      <w:r>
        <w:rPr>
          <w:i/>
          <w:iCs/>
        </w:rPr>
        <w:t xml:space="preserve">Duração: 5 minutos  ·  Foco pedagógico: Ausubel — ativação de subsunçores</w:t>
      </w:r>
    </w:p>
    <w:p>
      <w:pPr>
        <w:spacing w:after="120"/>
      </w:pPr>
      <w:r>
        <w:t xml:space="preserve">Ler um verso ambíguo (por exemplo, que admite leitura literal e simbólica) e perguntar: esse verso tem um único sentido correto, ou mais de um?</w:t>
      </w:r>
    </w:p>
    <w:p>
      <w:pPr>
        <w:pStyle w:val="Heading2"/>
        <w:spacing w:after="120" w:before="260"/>
      </w:pPr>
      <w:r>
        <w:t xml:space="preserve">Momento 2 — Problematização Inicial</w:t>
      </w:r>
    </w:p>
    <w:p>
      <w:pPr>
        <w:spacing w:after="120"/>
      </w:pPr>
      <w:r>
        <w:rPr>
          <w:i/>
          <w:iCs/>
        </w:rPr>
        <w:t xml:space="preserve">Duração: 5 minutos  ·  Foco pedagógico: Bachelard — obstáculo epistemológico antecipado</w:t>
      </w:r>
    </w:p>
    <w:p>
      <w:pPr>
        <w:spacing w:after="120"/>
      </w:pPr>
      <w:r>
        <w:t xml:space="preserve">Perguntar: se um texto técnico com duplo sentido é considerado malfeito, por que um poema com múltiplos sentidos é elogiado como rico e bem construído? Obstáculo a nomear: aplicar ao texto literário o mesmo critério de clareza única exigido de um texto técnico, tratando a ambiguidade poética como defeito em vez de recurso.</w:t>
      </w:r>
    </w:p>
    <w:p>
      <w:pPr>
        <w:pStyle w:val="Heading2"/>
        <w:spacing w:after="120" w:before="260"/>
      </w:pPr>
      <w:r>
        <w:t xml:space="preserve">Momento 3 — Desenvolvimento Conceitual</w:t>
      </w:r>
    </w:p>
    <w:p>
      <w:pPr>
        <w:spacing w:after="120"/>
      </w:pPr>
      <w:r>
        <w:rPr>
          <w:i/>
          <w:iCs/>
        </w:rPr>
        <w:t xml:space="preserve">Duração: 20 minutos  ·  Foco pedagógico: Exposição dialogada</w:t>
      </w:r>
    </w:p>
    <w:p>
      <w:pPr>
        <w:spacing w:after="120"/>
      </w:pPr>
      <w:r>
        <w:t xml:space="preserve">Retomando denotação (sentido literal) e conotação (sentido figurado, dependente de contexto), a linguagem literária costuma explorar intensamente o nível conotativo, mas seu traço mais característico é a plurissignificação: a capacidade de um mesmo trecho sustentar simultaneamente mais de um sentido válido, todos sustentados pelo próprio texto, sem que um cancele o outro. Isso difere da ambiguidade indesejada de um texto técnico (onde múltiplos sentidos geram confusão e prejudicam a comunicação de uma informação precisa) porque, na literatura, a coexistência de sentidos é um recurso estético deliberado: o texto ganha densidade e riqueza justamente por permitir leituras simultâneas (literal e simbólica, por exemplo), ampliando a experiência do leitor em vez de simplesmente confundi-lo. Um mesmo poema sobre "o mar" pode ser lido literalmente (descrição de um mar real) e simbolicamente (o mar como metáfora do desconhecido, da vida, da morte), sem que uma leitura precise anular a outra — a riqueza do texto está exatamente em sustentar as duas ao mesmo tempo. Resolvendo o obstáculo: o critério de qualidade muda conforme o gênero de texto — clareza única é a virtude central de um texto técnico, mas para o texto literário a plurissignificação bem construída (sentidos que se somam e se sustentam mutuamente, não que geram confusão) é frequentemente uma virtude, não um defeito.</w:t>
      </w:r>
    </w:p>
    <w:p>
      <w:pPr>
        <w:pStyle w:val="Heading2"/>
        <w:spacing w:after="120" w:before="260"/>
      </w:pPr>
      <w:r>
        <w:t xml:space="preserve">Momento 4 — Resolução Guiada</w:t>
      </w:r>
    </w:p>
    <w:p>
      <w:pPr>
        <w:spacing w:after="120"/>
      </w:pPr>
      <w:r>
        <w:rPr>
          <w:i/>
          <w:iCs/>
        </w:rPr>
        <w:t xml:space="preserve">Duração: 10 minutos  ·  Foco pedagógico: Vygotsky — Zona de Desenvolvimento Proximal</w:t>
      </w:r>
    </w:p>
    <w:p>
      <w:pPr>
        <w:spacing w:after="120"/>
      </w:pPr>
      <w:r>
        <w:t xml:space="preserve">Coletivamente, identificar as duas leituras (literal e simbólica) possíveis no poema de abertura. Em duplas: buscar, no mesmo poema ou em outro trecho fornecido, mais uma camada de sentido possível, justificando com elementos do próprio texto.</w:t>
      </w:r>
    </w:p>
    <w:p>
      <w:pPr>
        <w:pStyle w:val="Heading2"/>
        <w:spacing w:after="120" w:before="260"/>
      </w:pPr>
      <w:r>
        <w:t xml:space="preserve">Momento 5 — Exercícios de Fixação</w:t>
      </w:r>
    </w:p>
    <w:p>
      <w:pPr>
        <w:spacing w:after="120"/>
      </w:pPr>
      <w:r>
        <w:rPr>
          <w:i/>
          <w:iCs/>
        </w:rPr>
        <w:t xml:space="preserve">Duração: 7 minutos  ·  Foco pedagógico: Prática independente</w:t>
      </w:r>
    </w:p>
    <w:p>
      <w:pPr>
        <w:spacing w:after="120"/>
      </w:pPr>
      <w:r>
        <w:t xml:space="preserve">Aplicação individual da lista de exercícios de fixação.</w:t>
      </w:r>
    </w:p>
    <w:p>
      <w:pPr>
        <w:pStyle w:val="Heading2"/>
        <w:spacing w:after="120" w:before="260"/>
      </w:pPr>
      <w:r>
        <w:t xml:space="preserve">Momento 6 — Síntese e Fechamento</w:t>
      </w:r>
    </w:p>
    <w:p>
      <w:pPr>
        <w:spacing w:after="120"/>
      </w:pPr>
      <w:r>
        <w:rPr>
          <w:i/>
          <w:iCs/>
        </w:rPr>
        <w:t xml:space="preserve">Duração: 3 minutos  ·  Foco pedagógico: Consolidação (fechamento circular)</w:t>
      </w:r>
    </w:p>
    <w:p>
      <w:pPr>
        <w:spacing w:after="120"/>
      </w:pPr>
      <w:r>
        <w:t xml:space="preserve">Reforçar que a plurissignificação literária é um recurso estético deliberado, diferente da ambiguidade indesejada de um texto técnico — sentidos simultâneos que se sustentam mutuamente enriquecem o texto, em vez de confundir o leitor.</w:t>
      </w:r>
    </w:p>
    <w:p>
      <w:pPr>
        <w:pStyle w:val="Heading1"/>
        <w:spacing w:after="120" w:before="200"/>
      </w:pPr>
      <w:r>
        <w:t xml:space="preserve">6. Quadro-Síntese dos Momentos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pct" w:w="33.333333333333336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Momento</w:t>
            </w:r>
          </w:p>
        </w:tc>
        <w:tc>
          <w:tcPr>
            <w:tcW w:type="pct" w:w="33.333333333333336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Duração</w:t>
            </w:r>
          </w:p>
        </w:tc>
        <w:tc>
          <w:tcPr>
            <w:tcW w:type="pct" w:w="33.333333333333336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Foco pedagógico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1. Acolhida e Sondagem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5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Ausubel — ativação de subsunçores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2. Problematização Inicial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5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Bachelard — obstáculo epistemológico antecipado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3. Desenvolvimento Conceitual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20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Exposição dialogada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4. Resolução Guiada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10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Vygotsky — Zona de Desenvolvimento Proximal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5. Exercícios de Fixação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7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Prática independente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6. Síntese e Fechamento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3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Consolidação (fechamento circular)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Total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50 min</w:t>
            </w:r>
          </w:p>
        </w:tc>
        <w:tc>
          <w:tcPr>
            <w:tcW w:type="pct" w:w="33.333333333333336%"/>
          </w:tcPr>
          <w:p/>
        </w:tc>
      </w:tr>
    </w:tbl>
    <w:p>
      <w:pPr>
        <w:spacing w:after="200"/>
      </w:pPr>
    </w:p>
    <w:p>
      <w:pPr>
        <w:pStyle w:val="Heading1"/>
        <w:spacing w:after="120" w:before="200"/>
      </w:pPr>
      <w:r>
        <w:t xml:space="preserve">7. Avaliação Formativa</w:t>
      </w:r>
    </w:p>
    <w:p>
      <w:pPr>
        <w:spacing w:after="120"/>
      </w:pPr>
      <w:r>
        <w:t xml:space="preserve">Correção coletiva da identificação das duas leituras do poema. Observação da busca por camadas adicionais de sentido em duplas.</w:t>
      </w:r>
    </w:p>
    <w:p>
      <w:pPr>
        <w:pStyle w:val="Heading1"/>
        <w:spacing w:after="120" w:before="200"/>
      </w:pPr>
      <w:r>
        <w:t xml:space="preserve">8. Lista de Exercícios de Fixação</w:t>
      </w:r>
    </w:p>
    <w:p>
      <w:pPr>
        <w:spacing w:after="120"/>
      </w:pPr>
      <w:r>
        <w:t xml:space="preserve">1. Explique a diferença entre a ambiguidade indesejada de um texto técnico e a plurissignificação de um texto literário.</w:t>
      </w:r>
    </w:p>
    <w:p>
      <w:pPr>
        <w:spacing w:after="120"/>
      </w:pPr>
      <w:r>
        <w:t xml:space="preserve">2. Dê um exemplo de palavra ou símbolo que pode ser lido literal e simbolicamente num poema sobre a natureza.</w:t>
      </w:r>
    </w:p>
    <w:p>
      <w:pPr>
        <w:spacing w:after="120"/>
      </w:pPr>
      <w:r>
        <w:t xml:space="preserve">3. Por que um texto técnico com duplo sentido é considerado malfeito, mas um poema com múltiplos sentidos é elogiado?</w:t>
      </w:r>
    </w:p>
    <w:p>
      <w:pPr>
        <w:spacing w:after="120"/>
      </w:pPr>
      <w:r>
        <w:t xml:space="preserve">4. O que significa dizer que, na plurissignificação literária, os sentidos "não se cancelam"?</w:t>
      </w:r>
    </w:p>
    <w:p>
      <w:pPr>
        <w:spacing w:after="120"/>
      </w:pPr>
      <w:r>
        <w:t xml:space="preserve">5. Escolha uma palavra do cotidiano e explique dois sentidos (um literal e um conotativo/simbólico) que ela poderia assumir num contexto literário.</w:t>
      </w:r>
    </w:p>
    <w:p>
      <w:pPr>
        <w:pStyle w:val="Heading2"/>
        <w:spacing w:after="120" w:before="260"/>
      </w:pPr>
      <w:r>
        <w:t xml:space="preserve">Gabarito da Lista de Exercícios</w:t>
      </w:r>
    </w:p>
    <w:p>
      <w:pPr>
        <w:spacing w:after="120"/>
      </w:pPr>
      <w:r>
        <w:t xml:space="preserve">1. Na ambiguidade indesejada, múltiplos sentidos geram confusão e prejudicam a comunicação de uma informação precisa; na plurissignificação literária, a coexistência de sentidos é um recurso estético deliberado que enriquece o texto, sem gerar confusão.</w:t>
      </w:r>
    </w:p>
    <w:p>
      <w:pPr>
        <w:spacing w:after="120"/>
      </w:pPr>
      <w:r>
        <w:t xml:space="preserve">2. Resposta aberta — exemplo aceitável: "tempestade" pode ser lida literalmente (fenômeno climático) e simbolicamente (conflito interior, turbulência emocional).</w:t>
      </w:r>
    </w:p>
    <w:p>
      <w:pPr>
        <w:spacing w:after="120"/>
      </w:pPr>
      <w:r>
        <w:t xml:space="preserve">3. Porque o texto técnico busca precisão e clareza única para transmitir uma informação específica, enquanto o texto literário explora deliberadamente a coexistência de sentidos como recurso estético que amplia a experiência do leitor.</w:t>
      </w:r>
    </w:p>
    <w:p>
      <w:pPr>
        <w:spacing w:after="120"/>
      </w:pPr>
      <w:r>
        <w:t xml:space="preserve">4. Significa que as diferentes leituras possíveis (por exemplo, literal e simbólica) podem ser sustentadas simultaneamente pelo texto, sem que uma interpretação anule ou invalide a outra.</w:t>
      </w:r>
    </w:p>
    <w:p>
      <w:pPr>
        <w:spacing w:after="120"/>
      </w:pPr>
      <w:r>
        <w:t xml:space="preserve">5. Resposta aberta — verificar se os dois sentidos propostos (literal e conotativo) são coerentes e distintos entre si.</w:t>
      </w:r>
    </w:p>
    <w:p>
      <w:pPr>
        <w:pStyle w:val="Heading1"/>
        <w:spacing w:after="120" w:before="200"/>
      </w:pPr>
      <w:r>
        <w:t xml:space="preserve">9. Observações e Extensão</w:t>
      </w:r>
    </w:p>
    <w:p>
      <w:pPr>
        <w:spacing w:after="120"/>
      </w:pPr>
      <w:r>
        <w:t xml:space="preserve">Próxima aula: gêneros literários (lírico, épico/narrativo e dramático). </w:t>
      </w:r>
      <w:r>
        <w:rPr>
          <w:b/>
          <w:bCs/>
          <w:color w:val="E8623C"/>
        </w:rPr>
        <w:t xml:space="preserve">Nota para o professor: </w:t>
      </w:r>
      <w:r>
        <w:t xml:space="preserve">um poema curto e conhecido facilita bastante a discussão de plurissignificação nesta aula.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2026-09-19T11:37:10.333Z</dcterms:created>
  <dcterms:modified xsi:type="dcterms:W3CDTF">2026-09-19T11:37:10.333Z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