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Fonética, Fonologia e Ortografia — Aula 13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Fonemas e letras: vogais, semivogais, consoantes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Fonética, Fonologia e Ortografia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11 (Aula 13 do currículo) — Fonemas e letras: vogais, semivogais, consoantes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 — Encontros vocálicos: ditongo, tritongo e hiato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Distinguir fonema (som) de letra (grafema) e classificar os sons da língua portuguesa em vogais, semivogais e consoantes.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fonema e letra nem sempre correspondem 1 para 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vogais como núcleo obrigatório de toda sílaba.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semivogal de vogal, mesmo quando representadas pela mesma letra (i, u).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Contar fonemas de uma palavra, não apenas suas letras.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Alfabeto e leitura fluente de palavras (Módulo 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palavras com número de letras diferente do número de fonemas (táxi, chuva, guerra, caixa).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a palavra "táxi" tem quantas letras e quantos sons? Deixar a turma contar livremente antes de qualquer explicação.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que "táxi" tem 4 letras, mas a letra "x" soa como "ks" (dois sons). Obstáculo a nomear: achar que cada letra corresponde sempre a um único som.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Fonema é o som distintivo da fala; letra (ou grafema) é a representação escrita desse som — nem sempre há correspondência 1 para 1 ("x" em "táxi" = 2 fonemas; "ch" em "chuva" = 1 fonema, duas letras). Vogais (a, e, i, o, u) são sempre o núcleo de uma sílaba — toda sílaba tem exatamente uma vogal. Semivogais são os sons de "i" e "u" quando aparecem ao lado de uma vogal na mesma sílaba, sem ser o núcleo (o "i" de "pai", o "u" de "quando"). Consoantes são os demais sons, que não formam sílaba sozinhos. Resolvendo o obstáculo: contar fonemas exige ouvir a palavra, não só contar letras.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contar letras e fonemas de "guerra", "chuva" e "caixa", identificando as diferenças. Em duplas: fazer o mesmo com uma nova lista de palavras, marcando vogal, semivogal e consoante em cada som.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"táxi": 4 letras, 5 fonemas (t-á-k-s-i) — a base para entender sílaba e acentuação nas próximas aulas.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contagem de fonemas. Observação da classificação vogal/semivogal/consoante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Conte as letras e os fonemas das palavras: "chave", "exame", "guitarra".</w:t>
      </w:r>
    </w:p>
    <w:p>
      <w:pPr>
        <w:spacing w:after="120"/>
      </w:pPr>
      <w:r>
        <w:t xml:space="preserve">2. Na palavra "pai", qual letra representa a semivogal? Por quê?</w:t>
      </w:r>
    </w:p>
    <w:p>
      <w:pPr>
        <w:spacing w:after="120"/>
      </w:pPr>
      <w:r>
        <w:t xml:space="preserve">3. Por que toda sílaba precisa ter uma vogal, mas não precisa ter consoante nem semivogal?</w:t>
      </w:r>
    </w:p>
    <w:p>
      <w:pPr>
        <w:spacing w:after="120"/>
      </w:pPr>
      <w:r>
        <w:t xml:space="preserve">4. Dê um exemplo de palavra em que uma única letra representa dois fonemas diferentes.</w:t>
      </w:r>
    </w:p>
    <w:p>
      <w:pPr>
        <w:spacing w:after="120"/>
      </w:pPr>
      <w:r>
        <w:t xml:space="preserve">5. Dê um exemplo de palavra em que duas letras representam um único fonema.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"chave": 5 letras, 4 fonemas (ch=1 fonema). "exame": 5 letras, 5 fonemas (x soa como "z" aqui, um fonema). "guitarra": 8 letras, 6 fonemas ("gu" antes de "i" = 1 fonema /g/, "rr" = 1 fonema).</w:t>
      </w:r>
    </w:p>
    <w:p>
      <w:pPr>
        <w:spacing w:after="120"/>
      </w:pPr>
      <w:r>
        <w:t xml:space="preserve">2. O "i" é semivogal, porque está ao lado da vogal "a" na mesma sílaba, sem ser o núcleo (a vogal "a" é o núcleo da sílaba).</w:t>
      </w:r>
    </w:p>
    <w:p>
      <w:pPr>
        <w:spacing w:after="120"/>
      </w:pPr>
      <w:r>
        <w:t xml:space="preserve">3. Resposta aberta — espera-se que o aluno explique que a vogal é o som que sustenta a sílaba (seu núcleo), enquanto consoantes e semivogais são elementos que podem ou não estar presentes ao redor desse núcleo.</w:t>
      </w:r>
    </w:p>
    <w:p>
      <w:pPr>
        <w:spacing w:after="120"/>
      </w:pPr>
      <w:r>
        <w:t xml:space="preserve">4. Resposta aberta — exemplos aceitáveis: "táxi" (x = ks), "fixo" (x = ks), "exame" (x = z).</w:t>
      </w:r>
    </w:p>
    <w:p>
      <w:pPr>
        <w:spacing w:after="120"/>
      </w:pPr>
      <w:r>
        <w:t xml:space="preserve">5. Resposta aberta — exemplos aceitáveis: "chuva" (ch), "carro" (rr), "passo" (ss), "guitarra" (gu antes de i/e).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encontros vocálicos — ditongo, tritongo e hiato. </w:t>
      </w:r>
      <w:r>
        <w:rPr>
          <w:b/>
          <w:bCs/>
          <w:color w:val="E8623C"/>
        </w:rPr>
        <w:t xml:space="preserve">Nota para o professor: </w:t>
      </w:r>
      <w:r>
        <w:t xml:space="preserve">essa distinção fonema/letra é a base conceitual de toda a acentuação gráfica trabalhada mais adiante neste módulo.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2026-09-19T04:15:41.380Z</dcterms:created>
  <dcterms:modified xsi:type="dcterms:W3CDTF">2026-09-19T04:15:41.383Z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