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20 — Literatura Contemporânea e Análise de Obras — Aula 148</w:t>
      </w:r>
    </w:p>
    <w:p>
      <w:pPr>
        <w:spacing w:after="300"/>
        <w:jc w:val="center"/>
      </w:pPr>
      <w:r>
        <w:rPr>
          <w:i/>
          <w:iCs/>
          <w:color w:val="555555"/>
          <w:sz w:val="20"/>
          <w:szCs w:val="20"/>
        </w:rPr>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Português e Redação</w:t>
            </w:r>
          </w:p>
        </w:tc>
      </w:tr>
      <w:tr>
        <w:tc>
          <w:tcPr>
            <w:tcW w:type="pct" w:w="50%"/>
          </w:tcPr>
          <w:p>
            <w:r>
              <w:rPr>
                <w:b w:val="false"/>
                <w:bCs w:val="false"/>
              </w:rPr>
              <w:t xml:space="preserve">Módulo</w:t>
            </w:r>
          </w:p>
        </w:tc>
        <w:tc>
          <w:tcPr>
            <w:tcW w:type="pct" w:w="50%"/>
          </w:tcPr>
          <w:p>
            <w:r>
              <w:rPr>
                <w:b w:val="false"/>
                <w:bCs w:val="false"/>
              </w:rPr>
              <w:t xml:space="preserve">Literatura Contemporânea e Análise de Obras</w:t>
            </w:r>
          </w:p>
        </w:tc>
      </w:tr>
      <w:tr>
        <w:tc>
          <w:tcPr>
            <w:tcW w:type="pct" w:w="50%"/>
          </w:tcPr>
          <w:p>
            <w:r>
              <w:rPr>
                <w:b w:val="false"/>
                <w:bCs w:val="false"/>
              </w:rPr>
              <w:t xml:space="preserve">Aula</w:t>
            </w:r>
          </w:p>
        </w:tc>
        <w:tc>
          <w:tcPr>
            <w:tcW w:type="pct" w:w="50%"/>
          </w:tcPr>
          <w:p>
            <w:r>
              <w:rPr>
                <w:b w:val="false"/>
                <w:bCs w:val="false"/>
              </w:rPr>
              <w:t xml:space="preserve">6 de 9 (Aula 148 do currículo) — undefined</w:t>
            </w:r>
          </w:p>
        </w:tc>
      </w:tr>
      <w:tr>
        <w:tc>
          <w:tcPr>
            <w:tcW w:type="pct" w:w="50%"/>
          </w:tcPr>
          <w:p>
            <w:r>
              <w:rPr>
                <w:b w:val="false"/>
                <w:bCs w:val="false"/>
              </w:rPr>
              <w:t xml:space="preserve">Série/Ano sugerido</w:t>
            </w:r>
          </w:p>
        </w:tc>
        <w:tc>
          <w:tcPr>
            <w:tcW w:type="pct" w:w="50%"/>
          </w:tcPr>
          <w:p>
            <w:r>
              <w:rPr>
                <w:b w:val="false"/>
                <w:bCs w:val="false"/>
              </w:rPr>
              <w:t xml:space="preserve">Ensino Médio (ajustável conforme necessidade de nivelamento)</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  (aula de abertura do módulo)</w:t>
            </w:r>
          </w:p>
        </w:tc>
      </w:tr>
      <w:tr>
        <w:tc>
          <w:tcPr>
            <w:tcW w:type="pct" w:w="50%"/>
          </w:tcPr>
          <w:p>
            <w:r>
              <w:rPr>
                <w:b w:val="false"/>
                <w:bCs w:val="false"/>
              </w:rPr>
              <w:t xml:space="preserve">Próxima aula</w:t>
            </w:r>
          </w:p>
        </w:tc>
        <w:tc>
          <w:tcPr>
            <w:tcW w:type="pct" w:w="50%"/>
          </w:tcPr>
          <w:p>
            <w:r>
              <w:rPr>
                <w:b w:val="false"/>
                <w:bCs w:val="false"/>
              </w:rPr>
              <w:t xml:space="preserve">—  (fim do módulo)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Aplicar técnicas de clareza e concisão, cortando palavras e trechos redundantes sem esvaziar o sentido do texto.</w:t>
      </w:r>
    </w:p>
    <w:p>
      <w:pPr>
        <w:spacing w:after="120"/>
      </w:pPr>
      <w:r>
        <w:rPr>
          <w:b/>
          <w:bCs/>
        </w:rPr>
        <w:t xml:space="preserve">Objetivos específicos</w:t>
      </w:r>
    </w:p>
    <w:p>
      <w:pPr>
        <w:pStyle w:val="ListParagraph"/>
        <w:numPr>
          <w:ilvl w:val="0"/>
          <w:numId w:val="1"/>
        </w:numPr>
        <w:spacing w:after="80"/>
      </w:pPr>
      <w:r>
        <w:t xml:space="preserve">Reconhecer redundâncias e rodeios comuns (repetição de ideia com outras palavras, adjetivos vazios, excesso de qualificadores) como alvos de corte.</w:t>
      </w:r>
    </w:p>
    <w:p>
      <w:pPr>
        <w:pStyle w:val="ListParagraph"/>
        <w:numPr>
          <w:ilvl w:val="0"/>
          <w:numId w:val="1"/>
        </w:numPr>
        <w:spacing w:after="80"/>
      </w:pPr>
      <w:r>
        <w:t xml:space="preserve">Diferenciar concisão (dizer o necessário com precisão) de texto raso (dizer pouco por falta de conteúdo).</w:t>
      </w:r>
    </w:p>
    <w:p>
      <w:pPr>
        <w:pStyle w:val="ListParagraph"/>
        <w:numPr>
          <w:ilvl w:val="0"/>
          <w:numId w:val="1"/>
        </w:numPr>
        <w:spacing w:after="80"/>
      </w:pPr>
      <w:r>
        <w:t xml:space="preserve">Praticar a reescrita de frases prolixas em versões mais diretas, sem perda de informação relevante.</w:t>
      </w:r>
    </w:p>
    <w:p>
      <w:pPr>
        <w:pStyle w:val="Heading1"/>
        <w:spacing w:after="120" w:before="200"/>
      </w:pPr>
      <w:r>
        <w:t xml:space="preserve">3. Conhecimentos Prévios (subsunçores necessários)</w:t>
      </w:r>
    </w:p>
    <w:p>
      <w:pPr>
        <w:pStyle w:val="ListParagraph"/>
        <w:numPr>
          <w:ilvl w:val="0"/>
          <w:numId w:val="1"/>
        </w:numPr>
        <w:spacing w:after="80"/>
      </w:pPr>
      <w:r>
        <w:t xml:space="preserve">Paráfrase correta vs. distorção de sentido (Módulo 12, Aula 3), pela atenção à preservação de sentido ao reformular.</w:t>
      </w:r>
    </w:p>
    <w:p>
      <w:pPr>
        <w:pStyle w:val="Heading1"/>
        <w:spacing w:after="120" w:before="200"/>
      </w:pPr>
      <w:r>
        <w:t xml:space="preserve">4. Recursos Didáticos</w:t>
      </w:r>
    </w:p>
    <w:p>
      <w:pPr>
        <w:pStyle w:val="ListParagraph"/>
        <w:numPr>
          <w:ilvl w:val="0"/>
          <w:numId w:val="1"/>
        </w:numPr>
        <w:spacing w:after="80"/>
      </w:pPr>
      <w:r>
        <w:t xml:space="preserve">Apresentação de slides — Possor_PortAula148_Apresentacao.pptx.</w:t>
      </w:r>
    </w:p>
    <w:p>
      <w:pPr>
        <w:pStyle w:val="ListParagraph"/>
        <w:numPr>
          <w:ilvl w:val="0"/>
          <w:numId w:val="1"/>
        </w:numPr>
        <w:spacing w:after="80"/>
      </w:pPr>
      <w:r>
        <w:t xml:space="preserve">Frases e parágrafos prolixos, para prática de corte e reescrita concisa.</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w:t>
      </w:r>
    </w:p>
    <w:p>
      <w:pPr>
        <w:spacing w:after="120"/>
      </w:pPr>
      <w:r>
        <w:rPr>
          <w:i/>
          <w:iCs/>
        </w:rPr>
        <w:t xml:space="preserve">Duração: 5 minutos  ·  Foco pedagógico: Ausubel — ativação de subsunçores</w:t>
      </w:r>
    </w:p>
    <w:p>
      <w:pPr>
        <w:spacing w:after="120"/>
      </w:pPr>
      <w:r>
        <w:t xml:space="preserve">Comparar "Em virtude do fato de que a situação econômica se encontra em um período de dificuldade" com "Devido à crise econômica" e perguntar: as duas frases dizem a mesma coisa?</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um texto mais longo e cheio de rodeios parece mais "elaborado", ou apenas mais confuso e menos preciso? Obstáculo a nomear: achar que frases mais longas e cheias de expressões rebuscadas soam automaticamente mais "cultas" ou sofisticadas, sem perceber que muitas vezes apenas diluem o sentido e prejudicam a clareza.</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Concisão significa dizer o necessário com precisão, sem palavras ou trechos que não acrescentam informação real — não deve ser confundida com texto raso (que diz pouco por falta de conteúdo ou de desenvolvimento das ideias); um texto pode ser ao mesmo tempo conciso E aprofundado, cortando apenas o que é redundante, não o que é substantivo. Redundâncias comuns a cortar incluem: repetição da mesma ideia com palavras diferentes na mesma frase ou parágrafo ("subir para cima", "a razão é porque"), rodeios que poderiam ser substituídos por uma expressão direta ("em virtude do fato de que" no lugar de "porque" ou "devido a"), adjetivos vazios que não acrescentam informação específica ("uma situação muito importante e relevante" sem dizer por que é importante ou relevante), e excesso de qualificadores hedge que enfraquecem a afirmação sem necessidade ("de certa forma, poderia-se talvez considerar que..."). A técnica prática de corte envolve reler cada frase perguntando: essa palavra ou trecho pode ser removido sem perda real de sentido ou informação? Se a resposta for sim, o corte deveria ser feito. É importante notar que cortar não significa eliminar desenvolvimento ou profundidade — um argumento bem explicado e fundamentado, mesmo que ocupe várias frases, não é prolixo, desde que cada frase acrescente informação nova; prolixidade é o oposto: usar muitas palavras para dizer pouco, repetindo a mesma ideia com roupagens diferentes. Resolvendo o obstáculo: frases mais longas e cheias de rodeios não são automaticamente mais sofisticadas — a real sofisticação de um texto vem da precisão e da profundidade do raciocínio apresentado, não da quantidade de palavras usadas para expressá-lo; um texto conciso e preciso costuma comunicar mais e melhor que um texto prolixo e cheio de redundâncias.</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Coletivamente, reescrever a frase de abertura e mais 3 frases prolixas, cortando redundâncias sem perder sentido. Em duplas: reescrever um parágrafo prolixo completo, aplicando os cortes necessários e verificando se nenhuma informação relevante foi perdida.</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da lista de exercícios de fixação.</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Reforçar o teste de corte: se uma palavra ou trecho pode ser removido sem perda real de sentido, deveria ser cortado — concisão não é o mesmo que texto raso ou pouco desenvolvido.</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tc>
      </w:tr>
    </w:tbl>
    <w:p>
      <w:pPr>
        <w:spacing w:after="200"/>
      </w:pPr>
    </w:p>
    <w:p>
      <w:pPr>
        <w:pStyle w:val="Heading1"/>
        <w:spacing w:after="120" w:before="200"/>
      </w:pPr>
      <w:r>
        <w:t xml:space="preserve">7. Avaliação Formativa</w:t>
      </w:r>
    </w:p>
    <w:p>
      <w:pPr>
        <w:spacing w:after="120"/>
      </w:pPr>
      <w:r>
        <w:t xml:space="preserve">Correção coletiva da reescrita das frases prolixas. Observação da reescrita do parágrafo completo em duplas.</w:t>
      </w:r>
    </w:p>
    <w:p>
      <w:pPr>
        <w:pStyle w:val="Heading1"/>
        <w:spacing w:after="120" w:before="200"/>
      </w:pPr>
      <w:r>
        <w:t xml:space="preserve">8. Lista de Exercícios de Fixação</w:t>
      </w:r>
    </w:p>
    <w:p>
      <w:pPr>
        <w:spacing w:after="120"/>
      </w:pPr>
      <w:r>
        <w:t xml:space="preserve">1. Reescreva de forma concisa: "Em virtude do fato de que a situação econômica se encontra em um período de dificuldade, muitas famílias passam por privações."</w:t>
      </w:r>
    </w:p>
    <w:p>
      <w:pPr>
        <w:spacing w:after="120"/>
      </w:pPr>
      <w:r>
        <w:t xml:space="preserve">2. Explique a diferença entre concisão e texto raso.</w:t>
      </w:r>
    </w:p>
    <w:p>
      <w:pPr>
        <w:spacing w:after="120"/>
      </w:pPr>
      <w:r>
        <w:t xml:space="preserve">3. Cite dois tipos de redundância comuns que devem ser cortados num texto, segundo esta aula.</w:t>
      </w:r>
    </w:p>
    <w:p>
      <w:pPr>
        <w:spacing w:after="120"/>
      </w:pPr>
      <w:r>
        <w:t xml:space="preserve">4. Qual é o teste prático sugerido para decidir se uma palavra ou trecho deve ser cortado de uma frase?</w:t>
      </w:r>
    </w:p>
    <w:p>
      <w:pPr>
        <w:spacing w:after="120"/>
      </w:pPr>
      <w:r>
        <w:t xml:space="preserve">5. Reescreva de forma mais concisa: "Uma situação muito importante e relevante que merece bastante atenção por parte de todos é o problema do desemprego."</w:t>
      </w:r>
    </w:p>
    <w:p>
      <w:pPr>
        <w:pStyle w:val="Heading2"/>
        <w:spacing w:after="120" w:before="260"/>
      </w:pPr>
      <w:r>
        <w:t xml:space="preserve">Gabarito da Lista de Exercícios</w:t>
      </w:r>
    </w:p>
    <w:p>
      <w:pPr>
        <w:spacing w:after="120"/>
      </w:pPr>
      <w:r>
        <w:t xml:space="preserve">1. "Devido à crise econômica, muitas famílias passam por privações."</w:t>
      </w:r>
    </w:p>
    <w:p>
      <w:pPr>
        <w:spacing w:after="120"/>
      </w:pPr>
      <w:r>
        <w:t xml:space="preserve">2. Concisão é dizer o necessário com precisão, sem redundâncias, podendo ainda assim ser aprofundado; texto raso diz pouco por falta de desenvolvimento real das ideias, independentemente de ser longo ou curto.</w:t>
      </w:r>
    </w:p>
    <w:p>
      <w:pPr>
        <w:spacing w:after="120"/>
      </w:pPr>
      <w:r>
        <w:t xml:space="preserve">3. Resposta aberta, entre: repetição da mesma ideia com palavras diferentes, rodeios substituíveis por expressão direta, adjetivos vazios sem informação específica, excesso de qualificadores hedge.</w:t>
      </w:r>
    </w:p>
    <w:p>
      <w:pPr>
        <w:spacing w:after="120"/>
      </w:pPr>
      <w:r>
        <w:t xml:space="preserve">4. Perguntar se aquela palavra ou trecho pode ser removido sem perda real de sentido ou informação — se sim, o corte deveria ser feito.</w:t>
      </w:r>
    </w:p>
    <w:p>
      <w:pPr>
        <w:spacing w:after="120"/>
      </w:pPr>
      <w:r>
        <w:t xml:space="preserve">5. Resposta aberta — exemplo aceitável: "O desemprego é um problema que merece atenção." (cortando adjetivos vazios e redundâncias sem perder o sentido).</w:t>
      </w:r>
    </w:p>
    <w:p>
      <w:pPr>
        <w:pStyle w:val="Heading1"/>
        <w:spacing w:after="120" w:before="200"/>
      </w:pPr>
      <w:r>
        <w:t xml:space="preserve">9. Observações e Extensão</w:t>
      </w:r>
    </w:p>
    <w:p>
      <w:pPr>
        <w:spacing w:after="120"/>
      </w:pPr>
      <w:r>
        <w:t xml:space="preserve">Próxima aula: eliminação de clichês ("no mundo contemporâneo", "desde a antiguidade"...). </w:t>
      </w:r>
      <w:r>
        <w:rPr>
          <w:b/>
          <w:bCs/>
          <w:color w:val="E8623C"/>
        </w:rPr>
        <w:t xml:space="preserve">Nota para o professor: </w:t>
      </w:r>
      <w:r>
        <w:t xml:space="preserve">pedir que a turma revise um trecho de sua própria produção anterior, aplicando o teste de corte, costuma gerar boas descobertas pessoais.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2026-09-19T12:20:00.216Z</dcterms:created>
  <dcterms:modified xsi:type="dcterms:W3CDTF">2026-09-19T12:20:00.216Z</dcterms:modified>
</cp:coreProperties>
</file>

<file path=docProps/custom.xml><?xml version="1.0" encoding="utf-8"?>
<Properties xmlns="http://schemas.openxmlformats.org/officeDocument/2006/custom-properties" xmlns:vt="http://schemas.openxmlformats.org/officeDocument/2006/docPropsVTypes"/>
</file>