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164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exigências específicas da redação da Fuvest: tese única sustentada com argumentação densa, sem proposta de intervenção explícita.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Fuvest não exige proposta de intervenção nos moldes do ENEM.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a exigência de aprofundamento analítico e argumentativo, em vez de amplitude de repertório.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Adaptar a estrutura do dissertativo-argumentativo já dominada para um texto sem a quinta competência do ENEM.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tese (Módulo 20,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redação nota alta da Fuvest, para leitura e análise da ausência de proposta de intervenção.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encerrar uma redação sem propor uma solução prática para o problema discutido é um erro em qualquer banca de vestibular?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redação da Fuvest bem avaliada que termina apenas retomando e aprofundando a tese, sem qualquer proposta de intervenção, e perguntar: essa ausência prejudica o texto? Obstáculo a nomear: aplicar automaticamente o modelo do ENEM (com proposta de intervenção obrigatória) a uma banca que não exige esse elemento, e que pode até penalizar uma conclusão que pareça superficial por tentar encaixar essa exigência à força.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redação da Fuvest costuma dispensar a proposta de intervenção explícita, concentrando a avaliação na força analítica da argumentação: uma tese única, bem definida, sustentada por dois ou mais parágrafos de desenvolvimento com argumentação densa, que aprofunda a discussão em vez de apenas listar aspectos do tema. Isso exige repertório mais analisado e menos numeroso: é preferível explorar profundamente uma ou duas referências bem escolhidas do que acumular citações superficiais. A conclusão retoma e sintetiza a tese, podendo indicar implicações ou desdobramentos do problema discutido, sem a obrigatoriedade dos cinco elementos da proposta de intervenção do ENEM.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redação nota alta da Fuvest, observando como a conclusão aprofunda a tese sem apresentar uma proposta de intervenção nos moldes do ENEM, e comparando com o modelo de conclusão já estudado para o ENEM.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reformulação: reescrever uma conclusão de redação modelo ENEM (com proposta de intervenção) para o modelo Fuvest (aprofundamento da tese, sem proposta de intervenção).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Cada banca de vestibular tem seus próprios critérios — dominar apenas o modelo do ENEM não é suficiente para quem presta a Fuvest.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adaptar uma conclusão do modelo ENEM para o modelo Fuvest, sem incluir uma proposta de intervenção desnecessária.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aluno treinado apenas com o modelo ENEM inclui uma proposta de intervenção detalhada com Agente, Ação, Meio, Efeito e Detalhamento na redação da Fuvest. Isso é necessariamente vantajoso?</w:t>
      </w:r>
    </w:p>
    <w:p>
      <w:pPr>
        <w:spacing w:after="120"/>
      </w:pPr>
      <w:r>
        <w:t xml:space="preserve">2. Por que a Fuvest valoriza mais um repertório bem analisado do que um repertório numeroso e superficial?</w:t>
      </w:r>
    </w:p>
    <w:p>
      <w:pPr>
        <w:spacing w:after="120"/>
      </w:pPr>
      <w:r>
        <w:t xml:space="preserve">3. O que substitui, na Fuvest, a função que a proposta de intervenção cumpre no ENEM?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necessariamente. A Fuvest não exige esse elemento; o espaço usado para a proposta de intervenção poderia ser mais bem aproveitado aprofundando a argumentação e a análise da tese, que é o que a banca mais valoriza.</w:t>
      </w:r>
    </w:p>
    <w:p>
      <w:pPr>
        <w:spacing w:after="120"/>
      </w:pPr>
      <w:r>
        <w:t xml:space="preserve">2. Porque a banca avalia a profundidade da argumentação; explorar poucas referências de forma aprofundada demonstra mais capacidade analítica do que citar muitas referências sem desenvolver a conexão de cada uma com o argumento.</w:t>
      </w:r>
    </w:p>
    <w:p>
      <w:pPr>
        <w:spacing w:after="120"/>
      </w:pPr>
      <w:r>
        <w:t xml:space="preserve">3. O aprofundamento da tese na conclusão, que pode indicar implicações ou desdobramentos do problema discutido, sem a exigência de uma solução prática estruturada em cinco elementos.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Redação por Banca de Vestibular — cada aula seguinte cobre uma banca com exigências próprias, contrastando sempre com o modelo ENEM já dominado.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2026-09-19T15:03:44.259Z</dcterms:created>
  <dcterms:modified xsi:type="dcterms:W3CDTF">2026-09-19T15:03:44.277Z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