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25 — Literatura Contemporânea e Análise de Obras — Aula 181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5 (Aula 181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 princípio da impessoalidade na prática, eliminando marcas de primeira pessoa, o "nós subjetivo" e expressões afetivas da redação oficial.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as marcas linguísticas mais comuns de pessoalidade em textos que deveriam ser impessoais.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Substituir construções em primeira pessoa por construções impessoais equivalentes.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e eliminar expressões afetivas e avaliativas incompatíveis com a redação oficial.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Manual de Redação da Presidência: os seis princípios (Módulo 25, Aula 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Denotação, conotação e polissemia (Módulo 7, Aula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Possor_PortAula181_Apresentacao.pptx.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trecho de documento oficial malformado, cheio de marcas de pessoalidade, para reescrita coletiva.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dizer "eu decido" e dizer "decide-se" comunicam a mesma informação com o mesmo grau de formalidade?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trecho de memorando que usa "eu acho que" e "nós, aqui do setor, ficamos muito felizes", e perguntar: essas construções são adequadas a um documento oficial? Obstáculo a nomear: usar naturalmente a primeira pessoa e expressões afetivas por hábito de outros gêneros, sem perceber que a impessoalidade exige construções específicas para evitá-las.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impessoalidade na prática exige três movimentos principais: substituir construções em primeira pessoa do singular ("eu decido") por construções impessoais como a voz passiva sintética ("decide-se") ou o uso de "a Secretaria", "este órgão", "a presente comunicação" no lugar do pronome pessoal; evitar o "nós subjetivo", que expressa emoção coletiva ("ficamos felizes em informar") em vez de simplesmente informar o fato ("informa-se que"); e eliminar adjetivos e expressões avaliativas que expressam opinião ou emoção do redator ("uma medida excelente", "lamentavelmente"), mantendo apenas informações objetivas e verificáveis.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Reescrever coletivamente o trecho de memorando apresentado na problematização, eliminando as três marcas de pessoalidade identificadas (primeira pessoa, nós subjetivo, expressão afetiva).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reescrita: dado um trecho com marcas de pessoalidade, reescrevê-lo em versão impessoal, mantendo a informação original.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Impessoalidade não é ausência de conteúdo, é a forma de apresentar o conteúdo como manifestação institucional, não pessoal.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Observar se os alunos conseguem identificar e eliminar as três marcas principais de pessoalidade (primeira pessoa, nós subjetivo, expressão afetiva) em trechos de texto dados.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documento afirma "nós ficamos muito satisfeitos em aprovar o projeto". Como essa frase poderia ser reescrita de forma impessoal?</w:t>
      </w:r>
    </w:p>
    <w:p>
      <w:pPr>
        <w:spacing w:after="120"/>
      </w:pPr>
      <w:r>
        <w:t xml:space="preserve">2. Por que a voz passiva sintética (como em "decide-se") é uma construção útil para a impessoalidade?</w:t>
      </w:r>
    </w:p>
    <w:p>
      <w:pPr>
        <w:spacing w:after="120"/>
      </w:pPr>
      <w:r>
        <w:t xml:space="preserve">3. Um documento usa a expressão "lamentavelmente, o prazo não pôde ser cumprido". O que precisa ser ajustado para adequação à impessoalidade?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 exemplo: "o projeto foi aprovado" ou "comunica-se a aprovação do projeto", eliminando tanto o "nós subjetivo" quanto a expressão afetiva "muito satisfeitos".</w:t>
      </w:r>
    </w:p>
    <w:p>
      <w:pPr>
        <w:spacing w:after="120"/>
      </w:pPr>
      <w:r>
        <w:t xml:space="preserve">2. Porque permite comunicar uma ação sem atribuí-la explicitamente a um sujeito pessoal ("eu" ou "nós"), apresentando-a como um ato institucional, não individual.</w:t>
      </w:r>
    </w:p>
    <w:p>
      <w:pPr>
        <w:spacing w:after="120"/>
      </w:pPr>
      <w:r>
        <w:t xml:space="preserve">3. A palavra "lamentavelmente" expressa uma avaliação emocional do redator, que deve ser eliminada; a frase pode ser reescrita apenas informando o fato, como "o prazo não foi cumprido".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Aula essencialmente prática de reescrita — priorizar exercícios de transformação de texto sobre exposição teórica adicional.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2026-09-19T15:15:56.351Z</dcterms:created>
  <dcterms:modified xsi:type="dcterms:W3CDTF">2026-09-19T15:15:56.351Z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