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Literatura Contemporânea e Análise de Obras — Aula 188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188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 e-mail institucional, incluindo a obrigatoriedade do assunto e seu valor jurídico como documento oficial.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diferenças estruturais entre um e-mail institucional e um e-mail pessoal informal.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por que o campo de assunto é obrigatório e deve ser preciso em um e-mail institucional.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valor jurídico do e-mail institucional como registro formal de comunicação.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Manual de Redação da Presidência: os seis princípios (Módulo 25,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Impessoalidade na prática (Módulo 25,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e-mails sobre o mesmo assunto: um informal e um institucional,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e-mail enviado no trabalho, em nome de uma instituição, pode ser escrito com a mesma informalidade de um e-mail pessoal?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e-mail institucional sem nenhum texto no campo de assunto, e perguntar: essa ausência compromete o valor do e-mail como documento oficial? Obstáculo a nomear: tratar o e-mail institucional como uma comunicação informal e descartável, sem reconhecer sua estrutura formal obrigatória e seu valor como registro.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e-mail institucional segue uma estrutura própria: campo de assunto obrigatório, que deve resumir com precisão o conteúdo da mensagem (facilitando a busca e a organização posterior); saudação e fechamento adequados ao registro formal já estudado; corpo do texto respeitando os princípios da redação oficial (clareza, impessoalidade, concisão); e, quando aplicável, identificação clara do remetente com cargo e órgão. Diferente de um e-mail pessoal informal, o e-mail institucional tem valor jurídico como registro formal de comunicação entre partes, podendo ser usado como prova documental em processos administrativos ou judiciais — por isso a precisão e a formalidade não são apenas convenções estéticas, mas exigências funcionais.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os dois e-mails trazidos (informal e institucional) sobre o mesmo assunto, identificando as diferenças estruturais e de registro entre eles.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reescrita: transformar um e-mail informal em um e-mail institucional adequado, incluindo assunto preciso e respeitando os princípios da redação oficial.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e-mail institucional não é uma versão digital informal da comunicação — é um documento oficial com estrutura e valor jurídico próprios.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transformar um e-mail informal em institucional, aplicando corretamente a estrutura, o assunto obrigatório e os princípios da redação oficial.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e-mail institucional é enviado sem nenhum texto no campo de assunto. Por que isso é um problema?</w:t>
      </w:r>
    </w:p>
    <w:p>
      <w:pPr>
        <w:spacing w:after="120"/>
      </w:pPr>
      <w:r>
        <w:t xml:space="preserve">2. Por que um e-mail institucional pode ter valor jurídico, diferente de uma conversa informal?</w:t>
      </w:r>
    </w:p>
    <w:p>
      <w:pPr>
        <w:spacing w:after="120"/>
      </w:pPr>
      <w:r>
        <w:t xml:space="preserve">3. O que diferencia estruturalmente um e-mail institucional de um e-mail pessoal informal?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assunto é obrigatório em um e-mail institucional, servindo para resumir com precisão o conteúdo e facilitar sua organização e busca posterior, além de ser parte da estrutura formal exigida.</w:t>
      </w:r>
    </w:p>
    <w:p>
      <w:pPr>
        <w:spacing w:after="120"/>
      </w:pPr>
      <w:r>
        <w:t xml:space="preserve">2. Porque, como registro formal de comunicação entre partes, o e-mail institucional pode ser usado como prova documental em processos administrativos ou judiciais, exigindo por isso precisão e formalidade.</w:t>
      </w:r>
    </w:p>
    <w:p>
      <w:pPr>
        <w:spacing w:after="120"/>
      </w:pPr>
      <w:r>
        <w:t xml:space="preserve">3. O e-mail institucional exige assunto obrigatório e preciso, saudação e fechamento formais, respeito aos princípios da redação oficial (clareza, impessoalidade, concisão) e identificação clara do remetente com cargo e órgão.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Conectar esta aula com a impessoalidade já estudada no Módulo 25, Aula 2, já que o e-mail institucional está sujeito às mesmas exigências de linguagem impessoal.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2026-09-19T15:20:07.308Z</dcterms:created>
  <dcterms:modified xsi:type="dcterms:W3CDTF">2026-09-19T15:20:07.308Z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