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27 — Literatura Contemporânea e Análise de Obras — Aula 195</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3 de 5 (Aula 195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Produzir uma dissertação técnica em linguagem neutra e impessoal, sem perder a força argumentativa do texto.</w:t>
      </w:r>
    </w:p>
    <w:p>
      <w:pPr>
        <w:spacing w:after="120"/>
      </w:pPr>
      <w:r>
        <w:rPr>
          <w:b/>
          <w:bCs/>
        </w:rPr>
        <w:t xml:space="preserve">Objetivos específicos</w:t>
      </w:r>
    </w:p>
    <w:p>
      <w:pPr>
        <w:pStyle w:val="ListParagraph"/>
        <w:numPr>
          <w:ilvl w:val="0"/>
          <w:numId w:val="1"/>
        </w:numPr>
        <w:spacing w:after="80"/>
      </w:pPr>
      <w:r>
        <w:t xml:space="preserve">Reconhecer que a dissertação técnica exige impessoalidade, semelhante à redação oficial, mas sem abrir mão da argumentação.</w:t>
      </w:r>
    </w:p>
    <w:p>
      <w:pPr>
        <w:pStyle w:val="ListParagraph"/>
        <w:numPr>
          <w:ilvl w:val="0"/>
          <w:numId w:val="1"/>
        </w:numPr>
        <w:spacing w:after="80"/>
      </w:pPr>
      <w:r>
        <w:t xml:space="preserve">Diferenciar linguagem neutra (sem marcas de opinião pessoal) de linguagem fraca (sem força argumentativa).</w:t>
      </w:r>
    </w:p>
    <w:p>
      <w:pPr>
        <w:pStyle w:val="ListParagraph"/>
        <w:numPr>
          <w:ilvl w:val="0"/>
          <w:numId w:val="1"/>
        </w:numPr>
        <w:spacing w:after="80"/>
      </w:pPr>
      <w:r>
        <w:t xml:space="preserve">Aplicar construções impessoais que mantêm a firmeza da defesa de uma tese.</w:t>
      </w:r>
    </w:p>
    <w:p>
      <w:pPr>
        <w:pStyle w:val="Heading1"/>
        <w:spacing w:after="120" w:before="200"/>
      </w:pPr>
      <w:r>
        <w:t xml:space="preserve">3. Conhecimentos Prévios (subsunçores necessários)</w:t>
      </w:r>
    </w:p>
    <w:p>
      <w:pPr>
        <w:pStyle w:val="ListParagraph"/>
        <w:numPr>
          <w:ilvl w:val="0"/>
          <w:numId w:val="1"/>
        </w:numPr>
        <w:spacing w:after="80"/>
      </w:pPr>
      <w:r>
        <w:t xml:space="preserve">Impessoalidade na prática (Módulo 25, Aula 2).</w:t>
      </w:r>
    </w:p>
    <w:p>
      <w:pPr>
        <w:pStyle w:val="ListParagraph"/>
        <w:numPr>
          <w:ilvl w:val="0"/>
          <w:numId w:val="1"/>
        </w:numPr>
        <w:spacing w:after="80"/>
      </w:pPr>
      <w:r>
        <w:t xml:space="preserve">Operadores argumentativos (Módulo 20, Aula 5).</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Possor_PortAula195_Apresentacao.pptx.</w:t>
      </w:r>
    </w:p>
    <w:p>
      <w:pPr>
        <w:pStyle w:val="ListParagraph"/>
        <w:numPr>
          <w:ilvl w:val="0"/>
          <w:numId w:val="1"/>
        </w:numPr>
        <w:spacing w:after="80"/>
      </w:pPr>
      <w:r>
        <w:t xml:space="preserve">Dois parágrafos sobre o mesmo argumento: um pessoal e enfático, outro impessoal mas argumentativamente fraco, para comparação com um terceiro modelo (impessoal e forte).</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é possível defender uma tese com firmeza sem usar a primeira pessoa nem expressões emocionais?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 parágrafo que, ao tentar ser impessoal, se torna vago e sem posicionamento claro ("pode-se considerar que talvez seja relevante"), e perguntar: essa impessoalidade excessiva compromete a força argumentativa do texto? Obstáculo a nomear: confundir impessoalidade com enfraquecimento da argumentação, usando hedges e vaguezas em excesso para evitar qualquer marca pessoal.</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 dissertação técnica exige linguagem neutra e impessoal, semelhante à exigida na redação oficial (Módulo 25), mas isso não significa enfraquecer a argumentação: é possível afirmar uma tese com firmeza usando construções impessoais como "é necessário", "a evidência demonstra", "os dados indicam", em vez de "eu acho necessário" ou, no extremo oposto, de hedges vagos como "pode-se considerar que talvez". A força argumentativa vem da precisão da afirmação e da qualidade da fundamentação técnica apresentada (Aula 2 deste módulo), não da presença de marcas pessoais nem do enfraquecimento proposital da afirmação por meio de qualificadores excessivos.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Comparar os três modelos de parágrafo (pessoal e enfático, impessoal e fraco, impessoal e forte), identificando por que o terceiro é o mais adequado à dissertação técnica de concurso.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reescrita: transformar um parágrafo pessoal e enfático, ou um parágrafo impessoal e vago, em um parágrafo impessoal e argumentativamente forte.</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Impessoalidade e força argumentativa não se excluem — a firmeza vem da precisão da afirmação, não da presença de um sujeito pessoal.</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conseguem produzir parágrafos impessoais que mantêm a firmeza argumentativa, evitando tanto marcas pessoais quanto vaguezas excessivas.</w:t>
      </w:r>
    </w:p>
    <w:p>
      <w:pPr>
        <w:pStyle w:val="Heading1"/>
        <w:spacing w:after="120" w:before="200"/>
      </w:pPr>
      <w:r>
        <w:t xml:space="preserve">8. Lista de Exercícios de Fixação</w:t>
      </w:r>
    </w:p>
    <w:p>
      <w:pPr>
        <w:spacing w:after="120"/>
      </w:pPr>
      <w:r>
        <w:t xml:space="preserve">1. Um parágrafo afirma "pode-se talvez considerar que, de certa forma, essa medida seria possivelmente benéfica". Esse trecho é impessoal, mas isso o torna forte argumentativamente?</w:t>
      </w:r>
    </w:p>
    <w:p>
      <w:pPr>
        <w:spacing w:after="120"/>
      </w:pPr>
      <w:r>
        <w:t xml:space="preserve">2. Como a frase "eu acho que essa política é importante" poderia ser reescrita de forma impessoal e argumentativamente forte?</w:t>
      </w:r>
    </w:p>
    <w:p>
      <w:pPr>
        <w:spacing w:after="120"/>
      </w:pPr>
      <w:r>
        <w:t xml:space="preserve">3. De onde vem a força argumentativa de um parágrafo impessoal, se não das marcas pessoais do redator?</w:t>
      </w:r>
    </w:p>
    <w:p>
      <w:pPr>
        <w:pStyle w:val="Heading2"/>
        <w:spacing w:after="120" w:before="260"/>
      </w:pPr>
      <w:r>
        <w:t xml:space="preserve">Gabarito da Lista de Exercícios</w:t>
      </w:r>
    </w:p>
    <w:p>
      <w:pPr>
        <w:spacing w:after="120"/>
      </w:pPr>
      <w:r>
        <w:t xml:space="preserve">1. Não. O excesso de qualificadores vagos ("talvez", "de certa forma", "possivelmente") enfraquece a afirmação, mesmo sendo impessoal; a força argumentativa exige uma afirmação mais precisa e direta.</w:t>
      </w:r>
    </w:p>
    <w:p>
      <w:pPr>
        <w:spacing w:after="120"/>
      </w:pPr>
      <w:r>
        <w:t xml:space="preserve">2. Por exemplo: "os dados indicam que essa política produz impacto significativo" ou "essa política é necessária, dado o cenário apresentado", eliminando a primeira pessoa sem enfraquecer a afirmação.</w:t>
      </w:r>
    </w:p>
    <w:p>
      <w:pPr>
        <w:spacing w:after="120"/>
      </w:pPr>
      <w:r>
        <w:t xml:space="preserve">3. Da precisão da afirmação e da qualidade da fundamentação técnica apresentada, elementos que sustentam a tese independentemente de quem a formula.</w:t>
      </w:r>
    </w:p>
    <w:p>
      <w:pPr>
        <w:pStyle w:val="Heading1"/>
        <w:spacing w:after="120" w:before="200"/>
      </w:pPr>
      <w:r>
        <w:t xml:space="preserve">9. Observações e Extensão</w:t>
      </w:r>
    </w:p>
    <w:p>
      <w:pPr>
        <w:spacing w:after="120"/>
      </w:pPr>
      <w:r>
        <w:t xml:space="preserve">Aula essencialmente prática de reescrita — priorizar exercícios de transformação de texto sobre exposição teórica adicional.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2026-09-19T15:24:00.784Z</dcterms:created>
  <dcterms:modified xsi:type="dcterms:W3CDTF">2026-09-19T15:24:00.784Z</dcterms:modified>
</cp:coreProperties>
</file>

<file path=docProps/custom.xml><?xml version="1.0" encoding="utf-8"?>
<Properties xmlns="http://schemas.openxmlformats.org/officeDocument/2006/custom-properties" xmlns:vt="http://schemas.openxmlformats.org/officeDocument/2006/docPropsVTypes"/>
</file>