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6 — Pontuação e Estilística Sintática — Aula 74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Ponto e vírgula, dois-pontos, travessão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Pontuação e Estilística Sintática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5 (Aula 74 do currículo) — Ponto e vírgula, dois-pontos, travessão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73 — Vírgula no período composto e proibições clássicas de concurso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75 — Aspas, parênteses, colchetes e reticências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e usar corretamente o ponto e vírgula, os dois-pontos e o travessão, conforme sua função específica no texto.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o ponto e vírgula para separar itens de uma enumeração complexa e orações coordenadas de sentido próximo.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os dois-pontos para anunciar uma enumeração, uma citação ou uma explicação.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o travessão para marcar fala em diálogo, isolar aposto/explicação com ênfase, ou introduzir um aparte.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Vírgula no período composto (Aula 2).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Possor_PortAula74_Apresentacao.pptx.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frases para pontuar com ponto e vírgula, dois-pontos ou travessão.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Mostrar um texto com uma lista de itens já contendo vírgulas internas ("Levar: roupas, como camisa e calça; documentos, como RG e CPF") e perguntar por que aqui aparece ponto e vírgula em vez de só vírgula.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cada item da lista já tem vírgula dentro dele, como separar os itens sem confundir tudo? Obstáculo a nomear: achar que vírgula sempre resolve qualquer separação de itens, mesmo quando os itens internos já usam vírgula.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Ponto e vírgula separa itens de uma enumeração complexa, quando os itens já contêm vírgulas internas (evita ambiguidade sobre onde um item termina e outro começa); também separa orações coordenadas de sentido próximo, como alternativa a começar uma frase nova (A vida é curta; aproveite cada momento). Dois-pontos anuncia uma enumeração (Trouxe o essencial: água, comida e abrigo), uma citação (Ele disse: "Vou voltar") ou uma explicação/conclusão da ideia anterior (Não vim à festa: estava doente). Travessão marca a fala de um personagem em diálogo (— Vou sair agora, disse ela), isola um aposto ou explicação com mais ênfase que a vírgula (Os alunos — todos eles — participaram do projeto), ou introduz um aparte/comentário dentro da frase. Resolvendo o obstáculo: quando os itens de uma lista já usam vírgula internamente, o ponto e vírgula assume a função de separar os itens MAIORES entre si, evitando que o leitor confunda uma vírgula interna com uma separação de item.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pontuar 4 frases decidindo entre ponto e vírgula, dois-pontos e travessão. Em duplas: repetir com 8 frases, incluindo pelo menos um diálogo com travessão.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as três funções centrais: ponto e vírgula separa itens complexos, dois-pontos anuncia algo, travessão marca fala ou dá ênfase a uma explicação.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pontuação. Observação da distinção de função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Pontue a enumeração complexa: "Levar roupas como camisa e calça documentos como RG e CPF e dinheiro".</w:t>
      </w:r>
    </w:p>
    <w:p>
      <w:pPr>
        <w:spacing w:after="120"/>
      </w:pPr>
      <w:r>
        <w:t xml:space="preserve">2. Complete com dois-pontos onde necessário: "Ele tinha um só objetivo ___ vencer."</w:t>
      </w:r>
    </w:p>
    <w:p>
      <w:pPr>
        <w:spacing w:after="120"/>
      </w:pPr>
      <w:r>
        <w:t xml:space="preserve">3. Reescreva como diálogo, usando travessão: A menina disse que ia embora.</w:t>
      </w:r>
    </w:p>
    <w:p>
      <w:pPr>
        <w:spacing w:after="120"/>
      </w:pPr>
      <w:r>
        <w:t xml:space="preserve">4. Explique por que o ponto e vírgula é útil quando os itens de uma lista já contêm vírgulas internas.</w:t>
      </w:r>
    </w:p>
    <w:p>
      <w:pPr>
        <w:spacing w:after="120"/>
      </w:pPr>
      <w:r>
        <w:t xml:space="preserve">5. Escreva uma frase usando travessão para isolar um aposto com ênfase.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"Levar: roupas, como camisa e calça; documentos, como RG e CPF; e dinheiro." (dois-pontos anunciando a lista, ponto e vírgula separando os itens complexos).</w:t>
      </w:r>
    </w:p>
    <w:p>
      <w:pPr>
        <w:spacing w:after="120"/>
      </w:pPr>
      <w:r>
        <w:t xml:space="preserve">2. "Ele tinha um só objetivo: vencer." (dois-pontos introduzindo a explicação/conclusão).</w:t>
      </w:r>
    </w:p>
    <w:p>
      <w:pPr>
        <w:spacing w:after="120"/>
      </w:pPr>
      <w:r>
        <w:t xml:space="preserve">3. Resposta aberta — exemplo aceitável: "— Vou embora — disse a menina."</w:t>
      </w:r>
    </w:p>
    <w:p>
      <w:pPr>
        <w:spacing w:after="120"/>
      </w:pPr>
      <w:r>
        <w:t xml:space="preserve">4. Resposta aberta — espera-se que o aluno explique que o ponto e vírgula marca a separação entre os itens maiores da lista, evitando que uma vírgula interna a um item seja confundida com a separação entre itens diferentes.</w:t>
      </w:r>
    </w:p>
    <w:p>
      <w:pPr>
        <w:spacing w:after="120"/>
      </w:pPr>
      <w:r>
        <w:t xml:space="preserve">5. Resposta aberta — exemplo aceitável: "Os professores — todos eles — apoiaram a proposta."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aspas, parênteses, colchetes e reticências. </w:t>
      </w:r>
      <w:r>
        <w:rPr>
          <w:b/>
          <w:bCs/>
          <w:color w:val="E8623C"/>
        </w:rPr>
        <w:t xml:space="preserve">Nota para o professor: </w:t>
      </w:r>
      <w:r>
        <w:t xml:space="preserve">o ponto e vírgula é pouco usado no dia a dia, mas aparece com frequência em textos formais e jurídicos — vale trazer um exemplo real desse tipo de texto, se possível.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2026-09-19T10:52:53.096Z</dcterms:created>
  <dcterms:modified xsi:type="dcterms:W3CDTF">2026-09-19T10:52:53.096Z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