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Coesão, Coerência e Argumentação — Aula 98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Coesão sequencial: operadores argumentativos e conectivos avançados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Coesão, Coerência e Argumentação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7 (Aula 98 do currículo) — Coesão sequencial: operadores argumentativos e conectivos avançados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97 — Coesão referencial: anáfora, catáfora, hiperônimos e pronomes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99 — Coerência: continuidade, progressão, não contradição e articulação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operadores argumentativos e conectivos avançados como mecanismos de coesão sequencial.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operadores de adição, oposição, causa/consequência e conclusão.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troca de um conectivo pode alterar a relação lógica entre as ideias de um texto.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conectivos avançados (não obstante, conquanto, porquanto, destarte) em produção textual formal.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Coesão referencial (Aula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Conjunção (Módulo 3, Aula 22).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Possor_PortAula98_Apresentacao.pptx.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frases para substituição de conectivos, observando mudança de sentido.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Comparar "Estudou, mas passou" e "Estudou, portanto passou" e perguntar: essas duas frases dizem a mesma coisa sobre a relação entre estudar e passar?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as duas frases têm quase as mesmas palavras, por que soam tão diferentes logicamente? Obstáculo a nomear: tratar conectivos como "palavras de ligação" intercambiáveis, sem perceber que cada um estabelece uma relação lógica específica e não substituível livremente.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Coesão sequencial é o mecanismo que conecta partes do texto (orações, períodos, parágrafos) por meio de conectivos e operadores argumentativos, marcando a relação lógica entre as ideias. Operadores de adição somam ideias no mesmo sentido (além disso, também, ainda). Operadores de oposição/contraste marcam ideias contrárias ou concessivas (mas, porém, contudo, no entanto, embora, ainda que). Operadores de causa/consequência marcam relação de motivo e efeito (porque, já que, portanto, por isso, consequentemente). Operadores de conclusão fecham um raciocínio a partir do que foi dito (logo, portanto, dessa forma, em suma). Trocar um conectivo por outro de categoria diferente muda a lógica do texto: "Estudou, mas passou" (oposição — sugere surpresa, como se estudar não bastasse) é logicamente diferente de "Estudou, portanto passou" (consequência — resultado esperado do estudo). Conectivos avançados, típicos de textos formais e argumentativos elaborados: "não obstante" (apesar de, oposição), "conquanto" (embora, concessão), "porquanto" (porque, causa), "destarte"/"outrossim" (dessa forma/além disso, valorizados em textos jurídicos e acadêmicos). Resolvendo o obstáculo: cada conectivo pertence a uma categoria lógica específica (adição, oposição, causa, conclusão) e não é livremente intercambiável — trocar a categoria do conectivo muda o sentido lógico da relação entre as ideias, mesmo que o resto da frase permaneça igual.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4 conectivos por categoria (adição, oposição, causa, conclusão). Em duplas: substituir conectivos simples por avançados equivalentes em 6 frases, mantendo a relação lógica original.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escolher o conectivo certo é escolher a relação lógica certa — antes de trocar um conectivo, é preciso identificar a categoria lógica que ele expressa.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 por categoria. Observação da substituição por conectivos avançados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o operador argumentativo em "Não estudou; consequentemente, não passou."</w:t>
      </w:r>
    </w:p>
    <w:p>
      <w:pPr>
        <w:spacing w:after="120"/>
      </w:pPr>
      <w:r>
        <w:t xml:space="preserve">2. Substitua "embora" por um conectivo avançado equivalente em: "Embora chovesse, saímos."</w:t>
      </w:r>
    </w:p>
    <w:p>
      <w:pPr>
        <w:spacing w:after="120"/>
      </w:pPr>
      <w:r>
        <w:t xml:space="preserve">3. Explique por que "Estudou, mas passou" e "Estudou, portanto passou" têm sentidos logicamente diferentes.</w:t>
      </w:r>
    </w:p>
    <w:p>
      <w:pPr>
        <w:spacing w:after="120"/>
      </w:pPr>
      <w:r>
        <w:t xml:space="preserve">4. Dê um exemplo de operador de adição e um de conclusão.</w:t>
      </w:r>
    </w:p>
    <w:p>
      <w:pPr>
        <w:spacing w:after="120"/>
      </w:pPr>
      <w:r>
        <w:t xml:space="preserve">5. Escreva um período usando o conectivo avançado "destarte" com o sentido de "dessa forma".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Operador de causa/consequência ("consequentemente").</w:t>
      </w:r>
    </w:p>
    <w:p>
      <w:pPr>
        <w:spacing w:after="120"/>
      </w:pPr>
      <w:r>
        <w:t xml:space="preserve">2. "Conquanto chovesse, saímos." (mantendo o valor concessivo).</w:t>
      </w:r>
    </w:p>
    <w:p>
      <w:pPr>
        <w:spacing w:after="120"/>
      </w:pPr>
      <w:r>
        <w:t xml:space="preserve">3. A primeira usa um operador de oposição ("mas"), sugerindo que passar seria inesperado apesar de ter estudado; a segunda usa um operador de consequência ("portanto"), apresentando passar como resultado esperado do estudo.</w:t>
      </w:r>
    </w:p>
    <w:p>
      <w:pPr>
        <w:spacing w:after="120"/>
      </w:pPr>
      <w:r>
        <w:t xml:space="preserve">4. Resposta aberta — exemplos aceitáveis: adição ("além disso", "também"); conclusão ("portanto", "em suma").</w:t>
      </w:r>
    </w:p>
    <w:p>
      <w:pPr>
        <w:spacing w:after="120"/>
      </w:pPr>
      <w:r>
        <w:t xml:space="preserve">5. Resposta aberta — verificar se "destarte" foi usado corretamente com valor conclusivo/consequencial equivalente a "dessa forma".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coerência textual (continuidade, progressão, não contradição, articulação). </w:t>
      </w:r>
      <w:r>
        <w:rPr>
          <w:b/>
          <w:bCs/>
          <w:color w:val="E8623C"/>
        </w:rPr>
        <w:t xml:space="preserve">Nota para o professor: </w:t>
      </w:r>
      <w:r>
        <w:t xml:space="preserve">conectivos avançados costumam aparecer em provas de concurso pedindo substituição sem alteração de sentido — vale treinar esse formato específico.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2026-09-19T11:20:39.407Z</dcterms:created>
  <dcterms:modified xsi:type="dcterms:W3CDTF">2026-09-19T11:20:39.407Z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