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Termoquímica — Aula 120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exotérmicas e endotérmicas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9 (Aula 120 do currículo) — Reações exotérmicas e endotérmicas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Sistema, vizinhança e energia nas transformações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Entalpia e variação de entalpia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reações exotérmicas e endotérmicas quanto à troca de calor com a vizinhança.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reação exotérmica (libera calor)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reação endotérmica (absorve calor)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do cotidiano de cada tipo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e vizinhança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combustão (exotérmica) e fotossíntese (endotérmica)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fogueira acesa esquenta o ambiente ao redor, mas um saco de compressa instantânea de gelo esfria a mão que o aperta?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reação exotérmica como aquela que libera calor para a vizinhança (a vizinhança esquenta), como a combustão. Apresentar reação endotérmica como aquela que absorve calor da vizinhança (a vizinhança esfria), como a fotossíntese ou a dissolução de certos sais (usada nas compressas instantâneas de gelo). Explicar que essa classificação está diretamente relacionada ao sinal da variação de entalpia, que será visto na próxima aula.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reações e processos do cotidiano em exotérmicos ou endotérmicos.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processos exotérmicos e endotérmicos.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dos exemplos em exotérmicos ou endotérmicos.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queima de gás de cozinha é um processo exotérmico ou endotérmico?</w:t>
      </w:r>
    </w:p>
    <w:p>
      <w:pPr>
        <w:spacing w:after="120"/>
      </w:pPr>
      <w:r>
        <w:t xml:space="preserve">2. Por que uma compressa instantânea de gelo (baseada em dissolução de certos sais) esfria ao ser ativada?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Exotérmico — libera calor para a vizinhança (é por isso que aquece a panela).</w:t>
      </w:r>
    </w:p>
    <w:p>
      <w:pPr>
        <w:spacing w:after="120"/>
      </w:pPr>
      <w:r>
        <w:t xml:space="preserve">2. Porque a dissolução do sal é um processo endotérmico, que absorve calor da vizinhança (a mão, no caso), reduzindo sua temperatura.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entalpia e variação de entalpia.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2026-09-20T17:12:42.520Z</dcterms:created>
  <dcterms:modified xsi:type="dcterms:W3CDTF">2026-09-20T17:12:42.520Z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