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Termoquímica — Aula 124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Entalpia de combustão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9 (Aula 124 do currículo) — Entalpia de combustão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123 — Entalpia padrão de 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125 — Lei de Hess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entalpia de combustão e sua relevância prática, especialmente em combustíveis.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entalpia de combustão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combustões são sempre reações exotérmicas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entalpias de combustão de diferentes combustíveis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Combustão completa (do módulo de Estequiometria)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Entalpia padrão de formação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entalpias de combustão de combustíveis comuns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 gasolina é usada como combustível de carros, e não, por exemplo, água?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entalpia de combustão como a variação de entalpia da combustão completa de 1 mol de uma substância, sempre um valor negativo (combustão é sempre exotérmica, pois libera energia na forma de calor e luz). Comparar valores de entalpia de combustão de diferentes combustíveis (ex.: gasolina, etanol, gás natural), destacando que a magnitude do valor indica quanta energia é liberada por mol de combustível queimado.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comparação de entalpias de combustão de dois combustíveis, discutindo qual libera mais energia por mol.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entalpia de combustão.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de que combustão é sempre exotérmica e da comparação correta de valores.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sinal da entalpia de combustão é sempre positivo, negativo ou pode variar?</w:t>
      </w:r>
    </w:p>
    <w:p>
      <w:pPr>
        <w:spacing w:after="120"/>
      </w:pPr>
      <w:r>
        <w:t xml:space="preserve">2. Se o etanol tem entalpia de combustão de -1367 kJ/mol e a gasolina (octano) tem -5470 kJ/mol, qual libera mais energia por mol queimado?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Sempre negativo — toda combustão é uma reação exotérmica, que libera energia.</w:t>
      </w:r>
    </w:p>
    <w:p>
      <w:pPr>
        <w:spacing w:after="120"/>
      </w:pPr>
      <w:r>
        <w:t xml:space="preserve">2. A gasolina (octano), por ter o valor absoluto maior de entalpia de combustão.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Lei de Hess.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2026-09-20T17:12:42.579Z</dcterms:created>
  <dcterms:modified xsi:type="dcterms:W3CDTF">2026-09-20T17:12:42.579Z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