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de ligação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9 (Aula 126 do currículo) — Energia de ligação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Lei de Hess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127 — Combustíveis e densidade energética: termoquímica no ENEM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energia de ligação e sua relação com a variação de entalpia de uma reação.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de ligação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quebra de ligações (absorve energia) e formação de ligações (libera energia)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ΔH aproximado de uma reação a partir de energias de ligação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químicas (módulo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e variação de entalpia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energias de ligação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Uma reação química envolve quebrar ligações dos reagentes e formar novas ligações nos produtos. Qual dessas duas etapas consome energia, e qual libera?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energia de ligação como a energia necessária para romper 1 mol de uma determinada ligação química (sempre um processo que absorve energia). Por consequência, FORMAR essa mesma ligação libera a mesma quantidade de energia. Apresentar o cálculo aproximado de ΔH de uma reação: ΔH ≈ (energia para quebrar ligações dos reagentes) - (energia liberada na formação das ligações dos produtos), ou seja, ΔH ≈ ΣE(ligações quebradas) - ΣE(ligações formadas).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aproximado de ΔH de uma reação simples usando valores tabelados de energia de ligação.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energia de ligação.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do cálculo de ΔH via energias de ligação.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Quebrar uma ligação química absorve ou libera energia?</w:t>
      </w:r>
    </w:p>
    <w:p>
      <w:pPr>
        <w:spacing w:after="120"/>
      </w:pPr>
      <w:r>
        <w:t xml:space="preserve">2. Se a energia total para quebrar as ligações dos reagentes é maior que a energia liberada na formação das ligações dos produtos, a reação é exotérmica ou endotérmica?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Absorve — é sempre necessário fornecer energia para romper uma ligação química.</w:t>
      </w:r>
    </w:p>
    <w:p>
      <w:pPr>
        <w:spacing w:after="120"/>
      </w:pPr>
      <w:r>
        <w:t xml:space="preserve">2. Endotérmica — mais energia foi consumida (quebra) do que liberada (formação), resultando em ΔH positivo.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combustíveis e densidade energética — termoquímica no ENEM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2026-09-20T17:12:42.609Z</dcterms:created>
  <dcterms:modified xsi:type="dcterms:W3CDTF">2026-09-20T17:12:42.609Z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