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Equilíbrio Ácido-Base — Aula 143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Produto iônico da água (Kw)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Ácido-Base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7 (Aula 143 do currículo) — Produto iônico da água (Kw)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144 — Ka e Kb: força de ácidos e bases fracas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produto iônico da água (Kw) e sua relação com a escala de pH.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a autoionização da água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Kw e seu valor a 25°C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Kw às concentrações de H</w:t>
      </w:r>
      <w:r>
        <w:rPr>
          <w:vertAlign w:val="superscript"/>
        </w:rPr>
        <w:t xml:space="preserve">+</w:t>
      </w:r>
      <w:r>
        <w:t xml:space="preserve"> e OH</w:t>
      </w:r>
      <w:r>
        <w:rPr>
          <w:vertAlign w:val="superscript"/>
        </w:rPr>
        <w:t xml:space="preserve">-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Constante de equilíbrio Kc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Escala de pH e pOH (módulo de Soluções)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de autoionização da água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 água pura, mesmo sem nenhum soluto, conduz uma pequena quantidade de corrente elétrica. Como isso é possível, se ela é formada só por moléculas neutras de H₂O?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autoionização da água: mesmo a água pura sofre uma reação de equilíbrio muito pequena, 2H₂O ⇌ H₃O</w:t>
      </w:r>
      <w:r>
        <w:rPr>
          <w:vertAlign w:val="superscript"/>
        </w:rPr>
        <w:t xml:space="preserve">+</w:t>
      </w:r>
      <w:r>
        <w:t xml:space="preserve"> + OH</w:t>
      </w:r>
      <w:r>
        <w:rPr>
          <w:vertAlign w:val="superscript"/>
        </w:rPr>
        <w:t xml:space="preserve">-</w:t>
      </w:r>
      <w:r>
        <w:t xml:space="preserve"> (ou simplificadamente H₂O ⇌ H</w:t>
      </w:r>
      <w:r>
        <w:rPr>
          <w:vertAlign w:val="superscript"/>
        </w:rPr>
        <w:t xml:space="preserve">+</w:t>
      </w:r>
      <w:r>
        <w:t xml:space="preserve"> + OH</w:t>
      </w:r>
      <w:r>
        <w:rPr>
          <w:vertAlign w:val="superscript"/>
        </w:rPr>
        <w:t xml:space="preserve">-</w:t>
      </w:r>
      <w:r>
        <w:t xml:space="preserve">), gerando uma pequena concentração de íons. Apresentar o produto iônico da água (Kw): Kw = [H</w:t>
      </w:r>
      <w:r>
        <w:rPr>
          <w:vertAlign w:val="superscript"/>
        </w:rPr>
        <w:t xml:space="preserve">+</w:t>
      </w:r>
      <w:r>
        <w:t xml:space="preserve">][OH</w:t>
      </w:r>
      <w:r>
        <w:rPr>
          <w:vertAlign w:val="superscript"/>
        </w:rPr>
        <w:t xml:space="preserve">-</w:t>
      </w:r>
      <w:r>
        <w:t xml:space="preserve">], com valor constante de 10</w:t>
      </w:r>
      <w:r>
        <w:rPr>
          <w:vertAlign w:val="superscript"/>
        </w:rPr>
        <w:t xml:space="preserve">-14</w:t>
      </w:r>
      <w:r>
        <w:t xml:space="preserve"> a 25°C. Mostrar que, na água pura, [H</w:t>
      </w:r>
      <w:r>
        <w:rPr>
          <w:vertAlign w:val="superscript"/>
        </w:rPr>
        <w:t xml:space="preserve">+</w:t>
      </w:r>
      <w:r>
        <w:t xml:space="preserve">] = [OH</w:t>
      </w:r>
      <w:r>
        <w:rPr>
          <w:vertAlign w:val="superscript"/>
        </w:rPr>
        <w:t xml:space="preserve">-</w:t>
      </w:r>
      <w:r>
        <w:t xml:space="preserve">] = 10</w:t>
      </w:r>
      <w:r>
        <w:rPr>
          <w:vertAlign w:val="superscript"/>
        </w:rPr>
        <w:t xml:space="preserve">-7</w:t>
      </w:r>
      <w:r>
        <w:t xml:space="preserve"> mol/L, o que justifica o pH neutro igual a 7.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de [OH</w:t>
      </w:r>
      <w:r>
        <w:rPr>
          <w:vertAlign w:val="superscript"/>
        </w:rPr>
        <w:t xml:space="preserve">-</w:t>
      </w:r>
      <w:r>
        <w:t xml:space="preserve">] a partir de [H</w:t>
      </w:r>
      <w:r>
        <w:rPr>
          <w:vertAlign w:val="superscript"/>
        </w:rPr>
        <w:t xml:space="preserve">+</w:t>
      </w:r>
      <w:r>
        <w:t xml:space="preserve">] dado (ou vice-versa), usando Kw = 10</w:t>
      </w:r>
      <w:r>
        <w:rPr>
          <w:vertAlign w:val="superscript"/>
        </w:rPr>
        <w:t xml:space="preserve">-14</w:t>
      </w:r>
      <w:r>
        <w:t xml:space="preserve">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produto iônico da água.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de Kw = [H</w:t>
      </w:r>
      <w:r>
        <w:rPr>
          <w:vertAlign w:val="superscript"/>
        </w:rPr>
        <w:t xml:space="preserve">+</w:t>
      </w:r>
      <w:r>
        <w:t xml:space="preserve">][OH</w:t>
      </w:r>
      <w:r>
        <w:rPr>
          <w:vertAlign w:val="superscript"/>
        </w:rPr>
        <w:t xml:space="preserve">-</w:t>
      </w:r>
      <w:r>
        <w:t xml:space="preserve">] = 10</w:t>
      </w:r>
      <w:r>
        <w:rPr>
          <w:vertAlign w:val="superscript"/>
        </w:rPr>
        <w:t xml:space="preserve">-14</w:t>
      </w:r>
      <w:r>
        <w:t xml:space="preserve">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solução com [H</w:t>
      </w:r>
      <w:r>
        <w:rPr>
          <w:vertAlign w:val="superscript"/>
        </w:rPr>
        <w:t xml:space="preserve">+</w:t>
      </w:r>
      <w:r>
        <w:t xml:space="preserve">] = 10</w:t>
      </w:r>
      <w:r>
        <w:rPr>
          <w:vertAlign w:val="superscript"/>
        </w:rPr>
        <w:t xml:space="preserve">-3</w:t>
      </w:r>
      <w:r>
        <w:t xml:space="preserve"> mol/L, qual a concentração de OH</w:t>
      </w:r>
      <w:r>
        <w:rPr>
          <w:vertAlign w:val="superscript"/>
        </w:rPr>
        <w:t xml:space="preserve">-</w:t>
      </w:r>
      <w:r>
        <w:t xml:space="preserve">?</w:t>
      </w:r>
    </w:p>
    <w:p>
      <w:pPr>
        <w:spacing w:after="120"/>
      </w:pPr>
      <w:r>
        <w:t xml:space="preserve">2. Por que a água pura tem pH = 7?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Kw = [H</w:t>
      </w:r>
      <w:r>
        <w:rPr>
          <w:vertAlign w:val="superscript"/>
        </w:rPr>
        <w:t xml:space="preserve">+</w:t>
      </w:r>
      <w:r>
        <w:t xml:space="preserve">][OH</w:t>
      </w:r>
      <w:r>
        <w:rPr>
          <w:vertAlign w:val="superscript"/>
        </w:rPr>
        <w:t xml:space="preserve">-</w:t>
      </w:r>
      <w:r>
        <w:t xml:space="preserve">] → 10</w:t>
      </w:r>
      <w:r>
        <w:rPr>
          <w:vertAlign w:val="superscript"/>
        </w:rPr>
        <w:t xml:space="preserve">-14</w:t>
      </w:r>
      <w:r>
        <w:t xml:space="preserve"> = 10</w:t>
      </w:r>
      <w:r>
        <w:rPr>
          <w:vertAlign w:val="superscript"/>
        </w:rPr>
        <w:t xml:space="preserve">-3</w:t>
      </w:r>
      <w:r>
        <w:t xml:space="preserve"> × [OH</w:t>
      </w:r>
      <w:r>
        <w:rPr>
          <w:vertAlign w:val="superscript"/>
        </w:rPr>
        <w:t xml:space="preserve">-</w:t>
      </w:r>
      <w:r>
        <w:t xml:space="preserve">] → [OH</w:t>
      </w:r>
      <w:r>
        <w:rPr>
          <w:vertAlign w:val="superscript"/>
        </w:rPr>
        <w:t xml:space="preserve">-</w:t>
      </w:r>
      <w:r>
        <w:t xml:space="preserve">] = 10</w:t>
      </w:r>
      <w:r>
        <w:rPr>
          <w:vertAlign w:val="superscript"/>
        </w:rPr>
        <w:t xml:space="preserve">-11</w:t>
      </w:r>
      <w:r>
        <w:t xml:space="preserve"> mol/L.</w:t>
      </w:r>
    </w:p>
    <w:p>
      <w:pPr>
        <w:spacing w:after="120"/>
      </w:pPr>
      <w:r>
        <w:t xml:space="preserve">2. Porque na autoionização da água, [H</w:t>
      </w:r>
      <w:r>
        <w:rPr>
          <w:vertAlign w:val="superscript"/>
        </w:rPr>
        <w:t xml:space="preserve">+</w:t>
      </w:r>
      <w:r>
        <w:t xml:space="preserve">] = [OH</w:t>
      </w:r>
      <w:r>
        <w:rPr>
          <w:vertAlign w:val="superscript"/>
        </w:rPr>
        <w:t xml:space="preserve">-</w:t>
      </w:r>
      <w:r>
        <w:t xml:space="preserve">] = 10</w:t>
      </w:r>
      <w:r>
        <w:rPr>
          <w:vertAlign w:val="superscript"/>
        </w:rPr>
        <w:t xml:space="preserve">-7</w:t>
      </w:r>
      <w:r>
        <w:t xml:space="preserve"> mol/L, e pH = -log[H</w:t>
      </w:r>
      <w:r>
        <w:rPr>
          <w:vertAlign w:val="superscript"/>
        </w:rPr>
        <w:t xml:space="preserve">+</w:t>
      </w:r>
      <w:r>
        <w:t xml:space="preserve">] = -log(10</w:t>
      </w:r>
      <w:r>
        <w:rPr>
          <w:vertAlign w:val="superscript"/>
        </w:rPr>
        <w:t xml:space="preserve">-7</w:t>
      </w:r>
      <w:r>
        <w:t xml:space="preserve">) = 7.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Equilíbrio Ácido-Base. Próxima aula: Ka e Kb.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2026-09-20T17:21:27.437Z</dcterms:created>
  <dcterms:modified xsi:type="dcterms:W3CDTF">2026-09-20T17:21:27.438Z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