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Eletroquímica — Aula 154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Pilhas eletroquímicas: funcionamento geral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12 (Aula 154 do currículo) — Pilhas eletroquímicas: funcionamento geral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153 — Balanceamento de reações de oxirredução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155 — A pilha de Daniell: ânodo, cátodo e fluxo de elétrons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funcionamento geral de uma pilha eletroquímica, convertendo energia química em elétrica.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pilha eletroquímica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uma pilha usa uma reação de oxirredução espontânea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componentes básicos de uma pilha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Oxirredução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Agente oxidante e redutor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simplificado de uma pilha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uma bateria de pilha 'transforma' uma reação química em corrente elétrica que acende uma lanterna?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pilha eletroquímica (célula galvânica) como um dispositivo que converte energia química (de uma reação de oxirredução espontânea) em energia elétrica. Apresentar os componentes básicos: dois eletrodos (condutores metálicos), separados fisicamente, de modo que a oxidação ocorre num eletrodo e a redução no outro — forçando os elétrons a fluírem por um fio externo (gerando corrente elétrica) em vez de serem transferidos diretamente entre as substâncias.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discussão de por que separar fisicamente os locais de oxidação e redução é essencial para gerar corrente elétrica utilizável.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o funcionamento geral de uma pilha.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do princípio geral de conversão de energia numa pilha.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uma pilha eletroquímica converte, e em que forma de energia?</w:t>
      </w:r>
    </w:p>
    <w:p>
      <w:pPr>
        <w:spacing w:after="120"/>
      </w:pPr>
      <w:r>
        <w:t xml:space="preserve">2. Por que é necessário separar fisicamente os locais de oxidação e redução numa pilha?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Converte energia química (de uma reação de oxirredução espontânea) em energia elétrica.</w:t>
      </w:r>
    </w:p>
    <w:p>
      <w:pPr>
        <w:spacing w:after="120"/>
      </w:pPr>
      <w:r>
        <w:t xml:space="preserve">2. Para forçar os elétrons a fluírem por um fio externo (gerando corrente elétrica utilizável), em vez de serem transferidos diretamente entre as substâncias, como ocorreria numa reação de oxirredução comum em um mesmo recipiente.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a pilha de Daniell (exemplo clássico detalhado).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2026-09-20T17:27:44.207Z</dcterms:created>
  <dcterms:modified xsi:type="dcterms:W3CDTF">2026-09-20T17:27:44.207Z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