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Introdução à Química Orgânica — Aula 162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átomo de carbono e sua tetravalência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Introdução à Química Orgânica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5 (Aula 162 do currículo) — O átomo de carbono e sua tetravalência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163 — Classificação dos carbonos em uma cadeia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por que o átomo de carbono é a base da Química Orgânica, a partir de sua tetravalência e capacidade de encadeamento.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configuração eletrônica do carbono e sua hibridização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tetravalência e reconhecer as 4 ligações covalentes do carbono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Justificar por que o carbono forma cadeias longas e estáveis (encadeamento)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Ligações covalentes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Configuração eletrônica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Eletronegatividade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Modelos moleculares (bastão e bola, físico ou digital)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existem milhões de compostos orgânicos conhecidos, baseados essencialmente em um único elemento — o carbono — enquanto os outros ~90 elementos juntos formam muito menos compostos inorgânicos?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configuração eletrônica do carbono (1s</w:t>
      </w:r>
      <w:r>
        <w:rPr>
          <w:vertAlign w:val="superscript"/>
        </w:rPr>
        <w:t xml:space="preserve">2</w:t>
      </w:r>
      <w:r>
        <w:t xml:space="preserve"> 2s</w:t>
      </w:r>
      <w:r>
        <w:rPr>
          <w:vertAlign w:val="superscript"/>
        </w:rPr>
        <w:t xml:space="preserve">2</w:t>
      </w:r>
      <w:r>
        <w:t xml:space="preserve"> 2p</w:t>
      </w:r>
      <w:r>
        <w:rPr>
          <w:vertAlign w:val="superscript"/>
        </w:rPr>
        <w:t xml:space="preserve">2</w:t>
      </w:r>
      <w:r>
        <w:t xml:space="preserve">) e sua hibridização sp</w:t>
      </w:r>
      <w:r>
        <w:rPr>
          <w:vertAlign w:val="superscript"/>
        </w:rPr>
        <w:t xml:space="preserve">3</w:t>
      </w:r>
      <w:r>
        <w:t xml:space="preserve">, sp</w:t>
      </w:r>
      <w:r>
        <w:rPr>
          <w:vertAlign w:val="superscript"/>
        </w:rPr>
        <w:t xml:space="preserve">2</w:t>
      </w:r>
      <w:r>
        <w:t xml:space="preserve"> ou sp, que permite formar 4 ligações covalentes (tetravalência). Destacar o encadeamento: a capacidade única do carbono de se ligar a outros átomos de carbono formando cadeias longas, ramificadas ou cíclicas, estáveis por causa do tamanho pequeno do átomo e da energia da ligação C-C. Introduzir a Química Orgânica como o estudo dos compostos do carbono.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Identificar em conjunto o número de ligações do carbono em moléculas simples (metano, etano, eteno) e verificar a tetravalência em cada caso.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tetravalência e contagem de ligações do carbono em fórmulas estruturais simples.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de tetravalência e encadeamento como base da diversidade dos compostos orgânicos.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carbono, e não outro elemento tetravalente como o silício, é a base da vida e da imensa maioria dos compostos orgânicos?</w:t>
      </w:r>
    </w:p>
    <w:p>
      <w:pPr>
        <w:spacing w:after="120"/>
      </w:pPr>
      <w:r>
        <w:t xml:space="preserve">2. Quantas ligações covalentes o átomo de carbono forma, no total, em qualquer composto orgânico neutro?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carbono forma ligações C-C fortes e estáveis mesmo em cadeias longas, e ligações C-H, C-O, C-N igualmente estáveis à temperatura ambiente; o silício forma ligações Si-Si mais fracas e menos estáveis, além de o SiO₂ (em vez de CO₂) ser sólido, dificultando ciclos biológicos.</w:t>
      </w:r>
    </w:p>
    <w:p>
      <w:pPr>
        <w:spacing w:after="120"/>
      </w:pPr>
      <w:r>
        <w:t xml:space="preserve">2. 4 (tetravalência), podendo ser 4 simples, 2 simples + 1 dupla, 1 simples + 1 tripla, ou 2 duplas.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17 (Introdução à Química Orgânica) e o eixo de Orgânica do currículo. Próxima aula: classificação dos carbonos em uma cadeia.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2026-09-20T17:32:00.791Z</dcterms:created>
  <dcterms:modified xsi:type="dcterms:W3CDTF">2026-09-20T17:32:00.791Z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