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Hidrocarbonetos — Aula 167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Alcanos: estrutura e nomenclatura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Hidrocarbonetos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6 (Aula 167 do currículo) — Alcanos: estrutura e nomenclatura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168 — Alcenos: insaturações e nomenclatura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alcanos e aplicar as regras de nomenclatura IUPAC.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alcano como hidrocarboneto saturado de cadeia aberta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fórmula geral CnH2n+2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alcanos de cadeia normal e ramificada segundo a IUPAC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Tetravalência do carbono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de cadeias carbônicas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molecular e estrutural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prefixos de cadeia (met, et, prop, but...)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nomear de forma padronizada e sem ambiguidade uma molécula orgânica, de modo que qualquer químico no mundo entenda exatamente qual composto está sendo citado?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alcanos como hidrocarbonetos (só C e H) de cadeia aberta e saturada, fórmula geral CₙH₂ₙ₊₂. Apresentar as regras de nomenclatura IUPAC: prefixo indica o número de carbonos da cadeia principal (met-1, et-2, prop-3, but-4, pent-5, hex-6...), sufixo -ano indica alcano. Para cadeias ramificadas: escolher a cadeia principal como a mais longa, numerar os carbonos a partir da extremidade mais próxima da ramificação, nomear ramificações como substituintes (metil, etil...) com seus localizadores.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Nomear em conjunto alcanos de cadeia normal e um alcano ramificado simples, aplicando as regras passo a passo.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de alcanos variados, incluindo ramificados.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das regras de nomenclatura IUPAC para alcanos.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Dê o nome IUPAC do alcano CH₃-CH₂-CH₂-CH₃.</w:t>
      </w:r>
    </w:p>
    <w:p>
      <w:pPr>
        <w:spacing w:after="120"/>
      </w:pPr>
      <w:r>
        <w:t xml:space="preserve">2. Dê o nome IUPAC de CH₃-CH(CH₃)-CH₂-CH₃.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Butano (4 carbonos, cadeia normal, saturada).</w:t>
      </w:r>
    </w:p>
    <w:p>
      <w:pPr>
        <w:spacing w:after="120"/>
      </w:pPr>
      <w:r>
        <w:t xml:space="preserve">2. 2-metilbutano (cadeia principal de 4 carbonos = butano, com um grupo metil no carbono 2).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18 (Hidrocarbonetos). Próxima aula: alcenos.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2026-09-20T17:35:35.482Z</dcterms:created>
  <dcterms:modified xsi:type="dcterms:W3CDTF">2026-09-20T17:35:35.482Z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