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Hidrocarbonetos — Aula 168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Alcenos: insaturações e nomenclatura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Hidrocarbonetos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168 do currículo) — Alcenos: insaturações e nomenclatura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167 — Alcanos: estrutura e nomenclatura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169 — Alcinos: nomenclatura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alcenos e aplicar as regras de nomenclatura, localizando a insaturação.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alceno como hidrocarboneto com uma ligação dupla C=C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fórmula geral CnH2n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alcenos indicando a posição da dupla ligação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alcanos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Cadeias saturadas e insaturadas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alcenos com dupla em diferentes posições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o nome de uma molécula pode indicar não só quantos carbonos ela tem, mas também exatamente onde está a ligação dupla?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alcenos como hidrocarbonetos com uma ligação dupla C=C, fórmula geral CₙH₂ₙ. Apresentar a nomenclatura: mesmo prefixo de número de carbonos dos alcanos, mas sufixo -eno; numerar a cadeia principal a partir da extremidade mais próxima da dupla ligação, de modo que ela receba o menor localizador possível; indicar esse número antes do sufixo (ex: but-2-eno).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Nomear em conjunto alcenos com a dupla em posições diferentes, aplicando a regra do menor localizador.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alcenos, incluindo casos com ramificação.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nomenclatura correta de alcenos com localização adequada da dupla ligação.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Dê o nome IUPAC de CH₂=CH-CH₂-CH₃.</w:t>
      </w:r>
    </w:p>
    <w:p>
      <w:pPr>
        <w:spacing w:after="120"/>
      </w:pPr>
      <w:r>
        <w:t xml:space="preserve">2. Por que o eteno (CH₂=CH₂) não precisa de localizador para a dupla ligação no nome?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But-1-eno (4 carbonos, dupla ligação começando no carbono 1).</w:t>
      </w:r>
    </w:p>
    <w:p>
      <w:pPr>
        <w:spacing w:after="120"/>
      </w:pPr>
      <w:r>
        <w:t xml:space="preserve">2. Porque com apenas 2 carbonos só existe uma posição possível para a dupla ligação, tornando o localizador desnecessário.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alcinos.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2026-09-20T17:35:35.536Z</dcterms:created>
  <dcterms:modified xsi:type="dcterms:W3CDTF">2026-09-20T17:35:35.536Z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