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20 — Isomeria — Aula 181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O conceito de isomeria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Isomeria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 de 6 (Aula 181 do currículo) — O conceito de isomeria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182 — Isomeria plana de cadeia e de posição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conceito de isomeria como a existência de compostos diferentes com a mesma fórmula molecular.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isômeros como compostos de mesma fórmula molecular e estruturas diferentes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isômeros podem ter propriedades físicas e químicas distintas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Situar a isomeria como fenômeno central da Química Orgânica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Fórmula molecular e estrutural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Funções orgânicas (álcoois, éteres, etc.)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Exemplo comparativo de etanol e éter dimetílico (C₂H₆O)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Duas substâncias podem ter exatamente a mesma fórmula molecular e, ainda assim, serem completamente diferentes — como isso é possível?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isomeria como o fenômeno em que dois ou mais compostos (isômeros) têm a mesma fórmula molecular, mas estruturas diferentes, resultando em propriedades físicas e/ou químicas distintas. Retomar o exemplo já visto do etanol (CH₃-CH₂-OH) e do éter dimetílico (CH₃-O-CH₃), ambos C₂H₆O, mas com propriedades muito diferentes (ponto de ebulição, reatividade). Apresentar a classificação geral que será estudada no módulo: isomeria plana (constitucional), com subtipos, e isomeria espacial (estereoisomeria), com subtipos.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Analisar em conjunto o par etanol/éter dimetílico, confirmando a mesma fórmula molecular e destacando as diferenças estruturais e de propriedades.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identificação de pares de isômeros a partir de fórmulas moleculares e estruturais dadas.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compreensão do conceito geral de isomeria como estruturas diferentes com mesma fórmula molecular.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Dois compostos têm fórmula molecular C₃H₈O. Isso garante que eles têm as mesmas propriedades? Por quê?</w:t>
      </w:r>
    </w:p>
    <w:p>
      <w:pPr>
        <w:spacing w:after="120"/>
      </w:pPr>
      <w:r>
        <w:t xml:space="preserve">2. O que caracteriza dois compostos como isômeros?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Não — a mesma fórmula molecular só garante o mesmo número e tipo de átomos; a estrutura (como os átomos estão conectados) pode ser diferente, gerando isômeros com propriedades físicas e químicas distintas (ex: propan-1-ol e éter etil-metílico).</w:t>
      </w:r>
    </w:p>
    <w:p>
      <w:pPr>
        <w:spacing w:after="120"/>
      </w:pPr>
      <w:r>
        <w:t xml:space="preserve">2. Terem a mesma fórmula molecular, mas fórmulas estruturais (ou disposição espacial) diferentes.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Abre o Módulo 20 (Isomeria). Próxima aula: isomeria plana de cadeia e de posição.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2026-09-20T17:43:35.723Z</dcterms:created>
  <dcterms:modified xsi:type="dcterms:W3CDTF">2026-09-20T17:43:35.724Z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