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20 — Isomeria — Aula 183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Isomeria plana de função e de compensação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Isomeria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6 (Aula 183 do currículo) — Isomeria plana de função e de compensação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182 — Isomeria plana de cadeia e de posição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184 — Isomeria geométrica (cis-trans)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Identificar e diferenciar isomeria plana de função e de compensação (metameria).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isomeria de função como diferença na função orgânica entre os isômeros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isomeria de compensação (metameria) como diferença na posição de um heteroátomo na cadeia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par clássico álcool/éter como isomeria de função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Isomeria de cadeia e de posição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Funções orgânicas oxigenadas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Pares de isômeros de função e de compensação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Além de mudar o esqueleto ou a posição de um grupo, o que acontece quando a própria FUNÇÃO orgânica muda entre os isômeros?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isomeria de função: isômeros pertencentes a funções orgânicas diferentes, como o par álcool/éter (já visto: etanol e éter dimetílico) ou aldeído/cetona de mesma fórmula molecular. Apresentar isomeria de compensação (ou metameria): isômeros da mesma função, mas com um heteroátomo em posições diferentes na cadeia (comum entre éteres e aminas secundárias/terciárias), como éter metil-propílico e éter etílico.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Classificar em conjunto pares de isômeros dados como de função ou de compensação.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identificação de isomeria de função e de compensação, revisando também cadeia e posição.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classificação correta entre isomeria de função e de compensação, e revisão dos 4 tipos de isomeria plana.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Etanal (CH₃-CHO, um aldeído) e propan-2-ona seriam isômeros de função? Justifique com as fórmulas.</w:t>
      </w:r>
    </w:p>
    <w:p>
      <w:pPr>
        <w:spacing w:after="120"/>
      </w:pPr>
      <w:r>
        <w:t xml:space="preserve">2. O que diferencia isomeria de compensação de isomeria de posição?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Não são isômeros entre si (etanal é C₂H₄O, propan-2-ona é C₃H₆O — fórmulas moleculares diferentes); mas etanal e óxido de eteno, ambos C₂H₄O, são isômeros de função (aldeído vs. éter cíclico).</w:t>
      </w:r>
    </w:p>
    <w:p>
      <w:pPr>
        <w:spacing w:after="120"/>
      </w:pPr>
      <w:r>
        <w:t xml:space="preserve">2. Na isomeria de compensação (metameria), o que muda de posição é um HETEROÁTOMO dentro da cadeia (geralmente em éteres ou aminas); na isomeria de posição, o que muda é a posição de um grupo funcional ou insaturação dentro de uma mesma cadeia de carbonos.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Fecha a isomeria plana (constitucional). Próxima aula: isomeria geométrica (cis-trans), início da isomeria espacial.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2026-09-20T17:43:35.795Z</dcterms:created>
  <dcterms:modified xsi:type="dcterms:W3CDTF">2026-09-20T17:43:35.795Z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