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Química no ENEM e nos Vestibulares — Aula 211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Questões interdisciplinares: Química + Biologia e Química + Física no ENEM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no ENEM e nos Vestibulares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7 (Aula 211 do currículo) — Questões interdisciplinares: Química + Biologia e Química + Física no ENEM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210 — Química orgânica em prova: reconhecendo funções e prevendo reações rapidamente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212 — Simulado misto de Química: banco de questões comentadas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e resolver questões interdisciplinares que combinam Química com Biologia e Física no estilo ENEM.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temas de interseção comuns entre Química e Biologia (bioquímica, metabolismo)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temas de interseção comuns entre Química e Física (radioatividade, termoquímica, eletroquímica)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Praticar a resolução de questões que exigem conhecimento de mais de uma disciplina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Bioquímica (aminoácidos, proteínas)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Radioatividade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Termoquímica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Questões interdisciplinares reais do ENEM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saber, ao ler uma questão do ENEM, se ela exige só conhecimento de Química ou também de outra disciplina?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os principais pontos de interseção entre Química e Biologia: bioquímica (aminoácidos, proteínas, enzimas), metabolismo energético (relacionado a termoquímica), e a química da fotossíntese e respiração celular (ciclo do carbono). Apresentar pontos de interseção entre Química e Física: radioatividade (decaimento, meia-vida — física nuclear), termoquímica (calor, trabalho — termodinâmica), eletroquímica (corrente elétrica, potencial — eletromagnetismo). Discutir estratégia: ao identificar um tema de interseção, buscar qual conceito da OUTRA disciplina é necessário para interpretar corretamente o contexto da questão antes de aplicar o conceito de Química propriamente dito.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uma questão interdisciplinar real do ENEM, identificando explicitamente qual parte exige Química e qual exige a outra disciplina.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resolução de questões interdisciplinares Química+Biologia e Química+Física.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capacidade de identificar e integrar conhecimentos de Química com Biologia ou Física em questões interdisciplinares.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Cite um tema que costuma aparecer em questões interdisciplinares entre Química e Biologia.</w:t>
      </w:r>
    </w:p>
    <w:p>
      <w:pPr>
        <w:spacing w:after="120"/>
      </w:pPr>
      <w:r>
        <w:t xml:space="preserve">2. Por que a datação por carbono-14 é um exemplo natural de questão interdisciplinar entre Química e Física?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Exemplos válidos: bioquímica de proteínas e enzimas (aminoácidos, ligação peptídica), metabolismo energético relacionado a reações exotérmicas/endotérmicas, ou a química da fotossíntese/respiração celular no contexto do ciclo do carbono.</w:t>
      </w:r>
    </w:p>
    <w:p>
      <w:pPr>
        <w:spacing w:after="120"/>
      </w:pPr>
      <w:r>
        <w:t xml:space="preserve">2. Porque envolve o conceito físico de decaimento radioativo e meia-vida (física nuclear) aplicado a um problema de identificação/datação de materiais orgânicos, que é o objeto de estudo típico da Química/Bioquímica.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Última aula antes do simulado misto, que fecha o módulo e toda a disciplina de Química.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2026-09-20T21:27:46.695Z</dcterms:created>
  <dcterms:modified xsi:type="dcterms:W3CDTF">2026-09-20T21:27:46.695Z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