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Da organização de Mendeleev à Tabela Periódica atual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12 (Aula 27 do currículo) — Da organização de Mendeleev à Tabela Periódica atual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Diagrama de Pauling e subníveis de energia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evolução histórica da organização dos elementos químicos, da tabela de Mendeleev à Tabela Periódica atual.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contribuição de Mendeleev: organizar os elementos por massa atômica crescente, deixando espaços para elementos ainda não descobertos.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contribuição de Moseley: reorganizar a tabela por número atômico crescente, resolvendo inconsistências do critério de Mendeleev.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por que a organização por número atômico é mais consistente que por massa atômica.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 atômico e número de massa (Módulo 1,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versão simplificada da tabela original de Mendeleev, com espaços vazios para elementos previstos, para análise histórica.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é possível prever a existência de um elemento químico antes mesmo de descobri-lo experimentalmente?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Mendeleev deixou espaços vazios em sua tabela, prevendo propriedades de elementos ainda não descobertos, e perguntar: como ele conseguiu prever essas propriedades com precisão, sem conhecer o elemento? Obstáculo a nomear: achar que a Tabela Periódica surgiu pronta, de uma só vez, sem perceber que ela é resultado de um processo histórico de refinamento.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Dmitri Mendeleev organizou, em 1869, os elementos conhecidos até então em ordem crescente de massa atômica, notando um padrão periódico de propriedades — e teve a ousadia de deixar espaços vazios na tabela para elementos ainda não descobertos, prevendo com notável precisão suas propriedades a partir da posição que ocupariam. Décadas depois, Henry Moseley demonstrou que o critério mais consistente de organização não era a massa atômica, mas o número atômico (número de prótons): ao reorganizar a tabela por número atômico crescente, algumas inconsistências do critério de Mendeleev (elementos que pareciam fora de ordem pela massa) se resolveram naturalmente. A Tabela Periódica atual segue o critério de Moseley: organização por número atômico crescente.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tabela simplificada de Mendeleev, discutindo como os espaços vazios permitiram prever propriedades de elementos futuros.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reconhecer por que a organização por número atômico (Moseley) é mais consistente do que por massa atômica (Mendeleev), a partir de casos de exceção histórica.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Tabela Periódica é fruto de um processo histórico de refinamento, não uma criação pronta desde o início.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reconhecem as contribuições de Mendeleev e Moseley e compreendem por que o número atômico é o critério atual de organização.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Mendeleev conseguiu prever propriedades de elementos ainda não descobertos?</w:t>
      </w:r>
    </w:p>
    <w:p>
      <w:pPr>
        <w:spacing w:after="120"/>
      </w:pPr>
      <w:r>
        <w:t xml:space="preserve">2. Qual foi a contribuição de Moseley para a organização da Tabela Periódica?</w:t>
      </w:r>
    </w:p>
    <w:p>
      <w:pPr>
        <w:spacing w:after="120"/>
      </w:pPr>
      <w:r>
        <w:t xml:space="preserve">3. Qual critério a Tabela Periódica atual usa para organizar os elementos?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organizou os elementos conhecidos em um padrão periódico de propriedades, e os espaços vazios em sua tabela indicavam onde elementos ainda não descobertos se encaixariam, permitindo prever suas propriedades pela posição na tabela.</w:t>
      </w:r>
    </w:p>
    <w:p>
      <w:pPr>
        <w:spacing w:after="120"/>
      </w:pPr>
      <w:r>
        <w:t xml:space="preserve">2. Demonstrar que o critério mais consistente de organização é o número atômico crescente, não a massa atômica, resolvendo inconsistências que existiam no critério original de Mendeleev.</w:t>
      </w:r>
    </w:p>
    <w:p>
      <w:pPr>
        <w:spacing w:after="120"/>
      </w:pPr>
      <w:r>
        <w:t xml:space="preserve">3. Número atômico crescente.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 (Tabela Periódica) — conecta diretamente ao número atômico já estudado no Módulo 1.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2026-09-20T16:36:11.250Z</dcterms:created>
  <dcterms:modified xsi:type="dcterms:W3CDTF">2026-09-20T16:36:11.251Z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