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68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Óxidos: definição e classificação (básicos, ácidos, anfóteros, neutros)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14 (Aula 68 do currículo) — Óxidos: definição e classificação (básicos, ácidos, anfóteros, neutros)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67 — A escala de pH e pOH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69 — Nomenclatura de óxidos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definição de óxido e classificar óxidos em básicos, ácidos, anfóteros e neutros.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óxido como composto binário com oxigênio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óxidos conforme o comportamento em água (básico, ácido, anfótero, neutro)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tipo de óxido ao caráter metálico ou não metálico do elemento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Metais, ametais e semimetais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e bases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CaO, CO₂, Al₂O₃, CO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óxido de cálcio (cal virgem) reage com água formando uma base, enquanto o dióxido de carbono, dissolvido em água, forma um ácido?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óxido como composto binário formado por oxigênio e outro elemento, sendo o oxigênio o mais eletronegativo. Apresentar a classificação: óxidos básicos, formados por metais, reagem com água formando bases (ex.: CaO + H₂O → Ca(OH)₂); óxidos ácidos (ou anidridos), formados por ametais, reagem com água formando ácidos (ex.: CO₂ + H₂O → H₂CO₃); óxidos anfóteros, que reagem tanto como ácido quanto como base, dependendo do meio (ex.: Al₂O₃, ZnO); óxidos neutros, que não reagem com água (ex.: CO, NO, N₂O).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óxidos comuns quanto ao caráter (básico, ácido, anfótero, neutro).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óxidos.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óxidos e da relação com o elemento formador.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óxido de sódio (Na₂O) é um óxido básico ou ácido? Justifique.</w:t>
      </w:r>
    </w:p>
    <w:p>
      <w:pPr>
        <w:spacing w:after="120"/>
      </w:pPr>
      <w:r>
        <w:t xml:space="preserve">2. Por que o monóxido de carbono (CO) é classificado como óxido neutro?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Básico — o sódio é um metal, e óxidos de metais reagem com água formando bases.</w:t>
      </w:r>
    </w:p>
    <w:p>
      <w:pPr>
        <w:spacing w:after="120"/>
      </w:pPr>
      <w:r>
        <w:t xml:space="preserve">2. Porque não reage com água, nem apresenta caráter ácido nem básico em solução.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nomenclatura de óxidos.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2026-09-20T16:48:49.141Z</dcterms:created>
  <dcterms:modified xsi:type="dcterms:W3CDTF">2026-09-20T16:48:49.141Z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