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93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Estequiometria aplicada à combustão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93 do currículo) — Estequiometria aplicada à combustão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92 — Reações consecutivas em cálculo estequiométrico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94 — Estequiometria aplicada a problemas industriais e ambientais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os cálculos estequiométricos a reações de combustão, tema recorrente em provas.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e balancear equações de combustão completa de hidrocarbonetos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cálculo estequiométrico a problemas de combustão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relevância desse tema para questões de energia e poluição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Balanceamento de equações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estequiométrico massa-massa e envolvendo gases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Exemplo: combustão completa do metano (CH₄)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Quando um carro queima 1 litro de combustível, quanto CO₂ ele libera na atmosfera? Isso pode ser calculado?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combustão completa de hidrocarbonetos como reação com oxigênio (O₂) formando gás carbônico (CO₂) e água (H₂O): CxHy + O₂ → CO₂ + H₂O, destacando a necessidade de balanceamento cuidadoso (geralmente começando pelo carbono, depois hidrogênio, e por último o oxigênio). Aplicar o cálculo estequiométrico completo a um problema de combustão: dado a massa ou volume de combustível, calcular a massa ou volume de CO₂ liberado.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balanceamento e o cálculo estequiométrico da combustão completa do metano (CH₄) ou do etanol (C₂H₆O), determinando a quantidade de CO₂ liberada a partir de uma massa dada de combustível.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estequiometria aplicada à combustão.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balanceamento correto da equação de combustão e do cálculo estequiométrico subsequente.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Balanceie a combustão completa do metano: CH₄ + O₂ → CO₂ + H₂O.</w:t>
      </w:r>
    </w:p>
    <w:p>
      <w:pPr>
        <w:spacing w:after="120"/>
      </w:pPr>
      <w:r>
        <w:t xml:space="preserve">2. Quantos mols de CO₂ são formados na combustão completa de 3 mols de metano (CH₄ + 2O₂ → CO₂ + 2H₂O)?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CH₄ + 2O₂ → CO₂ + 2H₂O.</w:t>
      </w:r>
    </w:p>
    <w:p>
      <w:pPr>
        <w:spacing w:after="120"/>
      </w:pPr>
      <w:r>
        <w:t xml:space="preserve">2. 3 mols de CO₂ (proporção 1:1 entre CH₄ e CO₂ na equação).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estequiometria aplicada a problemas industriais e ambientais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2026-09-20T17:00:26.312Z</dcterms:created>
  <dcterms:modified xsi:type="dcterms:W3CDTF">2026-09-20T17:00:26.312Z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