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Soluções e Concentração — Aula 96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Coeficiente de solubilidade e curvas de solubilidade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Soluções e Concentração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10 (Aula 96 do currículo) — Coeficiente de solubilidade e curvas de solubilidade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95 — Conceito de solução: soluto e solvente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97 — Solução saturada, insaturada e supersaturada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coeficiente de solubilidade e interpretar curvas de solubilidade.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coeficiente de solubilidade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solubilidade à temperatura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uma curva de solubilidade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solução, soluto e solvente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 de curva de solubilidade (ex.: KNO₃)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é mais fácil dissolver açúcar em água quente do que em água gelada?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coeficiente de solubilidade como a quantidade máxima de soluto que se dissolve numa quantidade fixa de solvente, numa dada temperatura. Explicar que, para a maioria dos sólidos, a solubilidade aumenta com a temperatura (o que justifica dissolver melhor em água quente), mas há exceções. Apresentar a curva de solubilidade como o gráfico que relaciona coeficiente de solubilidade e temperatura, mostrando como lê-la para determinar quanto soluto se dissolve numa dada temperatura.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leitura de uma curva de solubilidade, determinando o coeficiente de solubilidade em diferentes temperaturas.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leitura de curvas de solubilidade.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leitura correta da curva de solubilidade nos exercícios propostos.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Numa curva de solubilidade, o que representa o eixo vertical (geralmente)?</w:t>
      </w:r>
    </w:p>
    <w:p>
      <w:pPr>
        <w:spacing w:after="120"/>
      </w:pPr>
      <w:r>
        <w:t xml:space="preserve">2. Em geral, o que acontece com a solubilidade de um sólido em água quando a temperatura aumenta?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coeficiente de solubilidade (quantidade de soluto, geralmente em gramas, que se dissolve numa quantidade fixa de solvente).</w:t>
      </w:r>
    </w:p>
    <w:p>
      <w:pPr>
        <w:spacing w:after="120"/>
      </w:pPr>
      <w:r>
        <w:t xml:space="preserve">2. Em geral, a solubilidade aumenta (para a maioria dos sólidos), embora existam exceções.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solução saturada, insaturada e supersaturada.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2026-09-20T17:03:54.621Z</dcterms:created>
  <dcterms:modified xsi:type="dcterms:W3CDTF">2026-09-20T17:03:54.621Z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